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66" w:rsidRPr="00E32C66" w:rsidRDefault="00E32C66" w:rsidP="00E32C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32C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E32C66" w:rsidRPr="00E32C66" w:rsidRDefault="00E32C66" w:rsidP="00E32C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32C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32C66" w:rsidRPr="00E32C66" w:rsidRDefault="00E32C66" w:rsidP="00E32C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32C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E32C66" w:rsidRPr="00E32C66" w:rsidRDefault="00E32C66" w:rsidP="00E32C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32C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32C66" w:rsidRPr="00E32C66" w:rsidRDefault="00E32C66" w:rsidP="00E32C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32C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E32C66" w:rsidRPr="00E32C66" w:rsidRDefault="00E32C66" w:rsidP="00E32C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32C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ОТДЕЛЬНЫЕ ЗАКОНОДАТЕЛЬНЫЕ АКТЫ РОССИЙСКОЙ</w:t>
      </w:r>
    </w:p>
    <w:p w:rsidR="00E32C66" w:rsidRPr="00E32C66" w:rsidRDefault="00E32C66" w:rsidP="00E32C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32C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ФЕДЕРАЦИИ ПО ВОПРОСАМ ЗАЩИТЫ ИНТЕЛЛЕКТУАЛЬНЫХ ПРАВ</w:t>
      </w:r>
    </w:p>
    <w:p w:rsidR="00E32C66" w:rsidRPr="00E32C66" w:rsidRDefault="00E32C66" w:rsidP="00E32C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32C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ИНФОРМАЦИОННО-ТЕЛЕКОММУНИКАЦИОННЫХ СЕТЯХ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C66" w:rsidRPr="00E32C66" w:rsidRDefault="00E32C66" w:rsidP="00E32C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E32C66" w:rsidRPr="00E32C66" w:rsidRDefault="00E32C66" w:rsidP="00E32C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E32C66" w:rsidRPr="00E32C66" w:rsidRDefault="00E32C66" w:rsidP="00E32C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2013 года</w:t>
      </w:r>
    </w:p>
    <w:p w:rsidR="00E32C66" w:rsidRPr="00E32C66" w:rsidRDefault="00E32C66" w:rsidP="00E32C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C66" w:rsidRPr="00E32C66" w:rsidRDefault="00E32C66" w:rsidP="00E32C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E32C66" w:rsidRPr="00E32C66" w:rsidRDefault="00E32C66" w:rsidP="00E32C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E32C66" w:rsidRPr="00E32C66" w:rsidRDefault="00E32C66" w:rsidP="00E32C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июня 2013 года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E32C66" w:rsidRPr="00E32C66" w:rsidTr="00E32C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2C66" w:rsidRPr="00E32C66" w:rsidRDefault="00E32C66" w:rsidP="00E32C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2C66" w:rsidRPr="00E32C66" w:rsidRDefault="00E32C66" w:rsidP="00E3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3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E32C66" w:rsidRPr="00E32C66" w:rsidRDefault="00E32C66" w:rsidP="00E32C66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Федерального закона от 12.03.2014 N 35-ФЗ)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28 Арбитражного процессуального кодекса Российской Федерации (Собрание законодательства Российской Федерации, 2002, N 30, ст. 3012) дополнить словами ", за исключением дел, рассматриваемых Московским городским судом в соответствии с частью третьей статьи 26 Гражданского процессуального кодекса Российской Федерации".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Гражданский процессуальный кодекс Российской Федерации (Собрание законодательства Российской Федерации, 2002, N 46, ст. 4532; 2005, N 30, ст. 3104; 2006, N 1, ст. 8; 2007, N 41, ст. 4845; 2008, N 24, ст. 2798; 2009, N 14, ст. 1579; 2010, N 18, ст. 2145; N 50, ст. 6611; 2011, N 49, ст. 7066) следующие изменения: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статью 26 дополнить частью третьей следующего содержания: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"3. Московский городской суд рассматривает в качестве суда первой инстанции гражданские дела, которые связаны с защитой исключительных прав на фильмы, в том числе кинофильмы, телефильмы, в информационно-телекоммуникационных сетях, в том числе в сети "Интернет", и по которым им приняты предварительные обеспечительные меры в соответствии со статьей 144.1 настоящего Кодекса.";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часть первую статьи 140 дополнить пунктом 3.1 следующего содержания: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"3.1) возложение на ответчика и других лиц обязанности совершить определенные действия, касающиеся предмета спора о нарушении исключительных прав на фильмы, в том числе кинофильмы, телефильмы, в информационно-телекоммуникационных сетях, в том числе в сети "Интернет";";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дополнить статьей 144.1 следующего содержания: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144.1. Предварительные обеспечительные меры защиты исключительных прав на фильмы, в том числе кинофильмы, телефильмы, в информационно-телекоммуникационных сетях, в том числе в сети "Интернет"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Суд по письменному заявлению организации или гражданина вправе принять предварительные обеспечительные меры, направленные на обеспечение защиты </w:t>
      </w: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исключительных прав на фильмы, в том числе кинофильмы, телефильмы, заявителя в информационно-телекоммуникационных сетях, в том числе в сети "Интернет", до предъявления иска. Такое заявление также может быть подано в суд посредством заполнения формы, размещенной на официальном сайте суда в информационно-телекоммуникационной сети "Интернет", и подписано квалифицированной электронной подписью в установленном федеральным законом порядке.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Предварительные обеспечительные меры, предусмотренные настоящей статьей, принимаются судом по правилам, предусмотренным настоящей главой, с особенностями, установленными настоящей статьей.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Заявление о предварительном обеспечении защиты исключительных прав на фильмы, в том числе кинофильмы, телефильмы, в информационно-телекоммуникационных сетях, в том числе в сети "Интернет", подается в Московский городской суд.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подаче заявления о предварительном обеспечении защиты исключительных прав на фильмы, в том числе кинофильмы, телефильмы, в информационно-телекоммуникационных сетях, в том числе в сети "Интернет", заявитель представляет в суд документы, подтверждающие факт использования в информационно-телекоммуникационных сетях, в том числе в сети "Интернет", объектов исключительных прав и права заявителя на данные объекты. Непредставление указанных документов в суд является основанием для вынесения определения об отказе в предварительном обеспечении защиты исключительных прав на фильмы, в том числе кинофильмы, телефильмы, в информационно-телекоммуникационных сетях, в том числе в сети "Интернет", в котором суд разъясняет право на повторную подачу указанного заявления с выполнением требований настоящей части, а также право на подачу иска в общем порядке. При подаче заявления о предварительном обеспечении защиты исключительных прав на фильмы, в том числе кинофильмы, телефильмы, в информационно-телекоммуникационных сетях, в том числе в сети "Интернет", в соответствии с настоящей статьей посредством заполнения формы, размещенной на официальном сайте Московского городского суда в информационно-телекоммуникационной сети "Интернет", документы, подтверждающие факт использования в информационно-телекоммуникационных сетях, в том числе в сети "Интернет", объектов исключительных прав и права заявителя на указанные объекты, могут быть представлены в электронном виде.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 предварительном обеспечении защиты исключительных прав на фильмы, в том числе кинофильмы, телефильмы, в информационно-телекоммуникационных сетях, в том числе в сети "Интернет", суд выносит определение.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определении устанавливается срок, не превышающий пятнадцати дней со дня вынесения определения, для подачи искового заявления по требованию, в связи с которым судом приняты меры по обеспечению имущественных интересов заявителя. Указанное определение размещается на официальном сайте Московского городского суда в информационно-телекоммуникационной сети "Интернет" не позднее следующего дня после дня вынесения указанного определения.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принятия судом предварительных обеспечительных мер, предусмотренных настоящей статьей, исковое заявление о защите исключительных прав на фильмы, в том числе кинофильмы, телефильмы, в информационно-телекоммуникационных сетях, в том числе в сети "Интернет", подается заявителем в указанный суд.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Если заявителем не было подано исковое заявление в срок, установленный определением суда о предварительном обеспечении защиты исключительных прав на фильмы, в том числе кинофильмы, телефильмы, в информационно-телекоммуникационных сетях, в том числе в сети "Интернет", предварительное </w:t>
      </w: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отменяется тем же судом. Об отмене предварительного обеспечения выносится определение.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 отмене предварительного обеспечения размещается на официальном сайте Московского городского суда в информационно-телекоммуникационной сети "Интернет" не позднее следующего дня после дня вынесения указанного определения.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определения направляются заявителю,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 иным заинтересованным лицам не позднее следующего дня после дня вынесения определения.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подачи заявителем искового заявления по требованию, в связи с которым судом приняты меры по предварительному обеспечению защиты исключительных прав на фильмы, в том числе кинофильмы, телефильмы, в информационно-телекоммуникационных сетях, в том числе в сети "Интернет", эти меры действуют как меры по обеспечению иска.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Организация или гражданин, права и (или) законные интересы которых нарушены принятием мер по предварительному обеспечению защиты исключительных прав на фильмы, в том числе кинофильмы, телефильмы, в информационно-телекоммуникационных сетях, в том числе в сети "Интернет", до предъявления иска вправе требовать по своему выбору от заявителя возмещения убытков в порядке, установленном статьей 146 настоящего Кодекса, если заявителем в установленный судом срок не было подано исковое заявление по требованию, в связи с которым судом были приняты указанные предварительные обеспечительные меры, или если вступившим в законную силу судебным актом в иске отказано.";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статью 320.1 дополнить пунктом 5 следующего содержания: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"5) апелляционной инстанцией Московского городского суда - на решения данного суда по гражданским делам, которые связаны с защитой исключительных прав на фильмы, в том числе кинофильмы, телефильмы, в информационно-телекоммуникационных сетях, в том числе в сети "Интернет", и по которым им приняты предварительные обеспечительные меры в соответствии со статьей 144.1 настоящего Кодекса.";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5) часть первую статьи 428 дополнить абзацем следующего содержания: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"Исполнительный лист по определению о предварительном обеспечении защиты исключительных прав на фильмы, в том числе кинофильмы, телефильмы, выдается взыскателю не позднее следующего дня после дня вынесения такого определения.";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статью 429 дополнить частью третьей следующего содержания: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"3. На основании определения о предварительном обеспечении защиты исключительных прав на фильмы, в том числе кинофильмы, телефильмы, в информационно-телекоммуникационных сетях, в том числе в сети "Интернет", суд выдает исполнительный лист взыскателю, а также по ходатайству взыскателя направляет исполнительный лист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связи.".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2870) следующие изменения: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часть 2 статьи 1 дополнить словами ", за исключением случаев, предусмотренных настоящим Федеральным законом";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дополнить статьей 15.2 следующего содержания: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15.2. Порядок ограничения доступа к информации, распространяемой с нарушением исключительных прав на фильмы, в том числе кинофильмы, телефильмы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Правообладатель в случае обнаружения в информационно-телекоммуникационных сетях, в том числе в сети "Интернет", фильмов, в том числе кинофильмов, телефильмов,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фильмы или информацию, на основании вступившего в силу судебного акта. Форма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определяет провайдера </w:t>
      </w:r>
      <w:proofErr w:type="spellStart"/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фильмы, в том числе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направляет провайдеру </w:t>
      </w:r>
      <w:proofErr w:type="spellStart"/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иному указанному в пункте 1 настоящей части лицу в электронном виде уведомление на русском и английском языках о нарушении исключительных прав на фильмы, в том числе кинофильмы, телефильмы, с указанием наименования произведения,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 содержащая фильмы, в том числе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фиксирует дату и время направления уведомления провайдеру </w:t>
      </w:r>
      <w:proofErr w:type="spellStart"/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иному указанному в пункте 1 настоящей части лицу в соответствующей информационной системе.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течение одного рабочего дня с момента получения уведомления, указанного в пункте 2 части 2 настоящей статьи, провайдер </w:t>
      </w:r>
      <w:proofErr w:type="spellStart"/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незаконно размещенную информацию и (или) принять меры по ограничению доступа к ней.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течение одного рабочего дня с момента получения от провайдера </w:t>
      </w:r>
      <w:proofErr w:type="spellStart"/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иного указанного в пункте 1 части 2 настоящей статьи лица уведомления о необходимости </w:t>
      </w: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удалить незаконно размещенную информацию владелец информационного ресурса обязан удалить такую информацию. В случае отказа или бездействия владельца информационного ресурса провайдер </w:t>
      </w:r>
      <w:proofErr w:type="spellStart"/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иное указанное в пункте 1 части 2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пункте 2 части 2 настоящей статьи.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непринятия провайдером </w:t>
      </w:r>
      <w:proofErr w:type="spellStart"/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 указанным в пункте 1 части 2 настоящей статьи лицом и (или) владельцем информационного ресурса мер, указанных в частях 3 и 4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фильмы, в том числе кинофильмы, телефильмы,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</w:t>
      </w:r>
      <w:proofErr w:type="spellStart"/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иное указанное в пункте 1 части 2 настоящей статьи лицо и операторов связи об отмене мер по ограничению доступа к данному информационному ресурсу.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течение суток с момента получения по системе взаимодействия сведений об информационном ресурсе, содержащем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такому информационному ресурсу, в том числе к сайту в сети "Интернет", или к странице сайта.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Порядок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Предусмотренный настоящей статьей порядок не применяется к информации, подлежащей включению в реестр в соответствии со статьей 15.1 настоящего Федерального закона.";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статью 17 дополнить частью 4 следующего содержания: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"4. Провайдер </w:t>
      </w:r>
      <w:proofErr w:type="spellStart"/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закона.".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Внести в часть четвертую Гражданского кодекса Российской Федерации (Собрание законодательства Российской Федерации, 2006, N 52, ст. 5496; 2008, N 27, ст. 3122; 2010, N 41, ст. 5188) следующие изменения: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дополнить статьей 1253.1 следующего содержания: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1253.1. Особенности ответственности информационного посредника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Лицо, осуществляющее передачу материала в информационно- телекоммуникационной сети, в том числе в сети "Интернет", лицо, предоставляющее возможность размещения материала или информации, необходимой для его получения с использованием информационно-телекоммуникационной сети, лицо, предоставляющее возможность доступа к материалу в этой сети, - информационный посредник - несет ответственность за нарушение интеллектуальных прав в информационно-телекоммуникационной сети на общих основаниях, предусмотренных настоящим Кодексом, при наличии вины с учетом особенностей, установленных пунктами 2 и 3 настоящей статьи.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Информационный посредник, осуществляющий передачу материала в информационно-телекоммуникационной сети, не несет ответственность за нарушение интеллектуальных прав, произошедшее в результате этой передачи, при одновременном соблюдении следующих условий: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он не является инициатором этой передачи и не определяет получателя указанного материала;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он не изменяет указанный материал при оказании услуг связи, за исключением изменений, осуществляемых для обеспечения технологического процесса передачи материала;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он не знал и не должен был знать о том, что использование соответствующих результата интеллектуальной деятельности или средства индивидуализации лицом, инициировавшим передачу материала, содержащего соответствующие результат интеллектуальной деятельности или средство индивидуализации, является неправомерным.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Информационный посредник, предоставляющий возможность размещения материала в информационно-телекоммуникационной сети, не несет ответственность за нарушение интеллектуальных прав, произошедшее в результате размещения в информационно-телекоммуникационной сети материала третьим лицом или по его указанию, при одновременном соблюдении информационным посредником следующих условий: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он не знал и не должен был знать о том, что использование соответствующих результата интеллектуальной деятельности или средства индивидуализации, содержащихся в таком материале, является неправомерным;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он в случае получения в письменной форме заявления правообладателя о нарушении интеллектуальных прав с указанием страницы сайта и (или) сетевого адреса в сети "Интернет", на которых размещен такой материал, своевременно принял необходимые и достаточные меры для прекращения нарушения интеллектуальных прав. Перечень необходимых и достаточных мер и порядок их осуществления могут быть установлены законом.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информационному посреднику, который в соответствии с настоящей статьей не несет ответственность за нарушение интеллектуальных прав, могут быть предъявлены требования о защите интеллектуальных прав (пункт 1 статьи 1250, пункт 1 статьи 1251, пункт 1 статьи 1252 настоящего Кодекса), не связанные с применением мер гражданско-правовой ответственности, в том числе об удалении информации, нарушающей исключительные права, или об ограничении доступа к ней.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Правила настоящей статьи применяются в отношении лиц, предоставляющих возможность доступа к материалу или информации, необходимой для его получения с использованием информационно-телекоммуникационной сети.";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утратил силу с 1 октября 2014 года. - Федеральный закон от 12.03.2014 N 35-ФЗ.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 1 августа 2013 года.</w:t>
      </w:r>
    </w:p>
    <w:p w:rsidR="00E32C66" w:rsidRPr="00E32C66" w:rsidRDefault="00E32C66" w:rsidP="00E32C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C66" w:rsidRPr="00E32C66" w:rsidRDefault="00E32C66" w:rsidP="00E32C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E32C66" w:rsidRPr="00E32C66" w:rsidRDefault="00E32C66" w:rsidP="00E32C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32C66" w:rsidRPr="00E32C66" w:rsidRDefault="00E32C66" w:rsidP="00E32C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E32C66" w:rsidRPr="00E32C66" w:rsidRDefault="00E32C66" w:rsidP="00E32C6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E32C66" w:rsidRPr="00E32C66" w:rsidRDefault="00E32C66" w:rsidP="00E32C6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июля 2013 года</w:t>
      </w:r>
    </w:p>
    <w:p w:rsidR="00E32C66" w:rsidRPr="00E32C66" w:rsidRDefault="00E32C66" w:rsidP="00E32C6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2C66">
        <w:rPr>
          <w:rFonts w:ascii="Times New Roman" w:eastAsia="Times New Roman" w:hAnsi="Times New Roman" w:cs="Times New Roman"/>
          <w:sz w:val="24"/>
          <w:szCs w:val="24"/>
          <w:lang w:eastAsia="ru-RU"/>
        </w:rPr>
        <w:t>N 187-ФЗ</w:t>
      </w:r>
    </w:p>
    <w:p w:rsidR="00DC45C3" w:rsidRDefault="00DC45C3"/>
    <w:sectPr w:rsidR="00DC45C3" w:rsidSect="00DC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2C66"/>
    <w:rsid w:val="00DC45C3"/>
    <w:rsid w:val="00E3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2944</Words>
  <Characters>16781</Characters>
  <Application>Microsoft Office Word</Application>
  <DocSecurity>0</DocSecurity>
  <Lines>139</Lines>
  <Paragraphs>39</Paragraphs>
  <ScaleCrop>false</ScaleCrop>
  <Company>Home</Company>
  <LinksUpToDate>false</LinksUpToDate>
  <CharactersWithSpaces>19686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 6 Светлячок</dc:creator>
  <cp:keywords/>
  <dc:description/>
  <cp:lastModifiedBy>Дет.сад 6 Светлячок</cp:lastModifiedBy>
  <cp:revision>2</cp:revision>
  <dcterms:created xsi:type="dcterms:W3CDTF">2019-12-18T13:40:00Z</dcterms:created>
  <dcterms:modified xsi:type="dcterms:W3CDTF">2019-12-18T13:40:00Z</dcterms:modified>
</cp:coreProperties>
</file>