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244"/>
        <w:rPr>
          <w:sz w:val="20"/>
        </w:rPr>
      </w:pPr>
      <w:r>
        <w:rPr>
          <w:sz w:val="20"/>
        </w:rPr>
        <w:drawing>
          <wp:inline distT="0" distB="0" distL="0" distR="0">
            <wp:extent cx="515509" cy="62026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09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Title"/>
      </w:pPr>
      <w:bookmarkStart w:name="1" w:id="1"/>
      <w:bookmarkEnd w:id="1"/>
      <w:r>
        <w:rPr>
          <w:b w:val="0"/>
        </w:rPr>
      </w:r>
      <w:r>
        <w:rPr/>
        <w:t>П</w:t>
      </w:r>
      <w:r>
        <w:rPr>
          <w:spacing w:val="-21"/>
        </w:rPr>
        <w:t> </w:t>
      </w:r>
      <w:r>
        <w:rPr/>
        <w:t>О</w:t>
      </w:r>
      <w:r>
        <w:rPr>
          <w:spacing w:val="-21"/>
        </w:rPr>
        <w:t> </w:t>
      </w:r>
      <w:r>
        <w:rPr/>
        <w:t>С</w:t>
      </w:r>
      <w:r>
        <w:rPr>
          <w:spacing w:val="-21"/>
        </w:rPr>
        <w:t> </w:t>
      </w:r>
      <w:r>
        <w:rPr/>
        <w:t>Т</w:t>
      </w:r>
      <w:r>
        <w:rPr>
          <w:spacing w:val="-21"/>
        </w:rPr>
        <w:t> </w:t>
      </w:r>
      <w:r>
        <w:rPr/>
        <w:t>А</w:t>
      </w:r>
      <w:r>
        <w:rPr>
          <w:spacing w:val="-21"/>
        </w:rPr>
        <w:t> </w:t>
      </w:r>
      <w:r>
        <w:rPr/>
        <w:t>Н</w:t>
      </w:r>
      <w:r>
        <w:rPr>
          <w:spacing w:val="-20"/>
        </w:rPr>
        <w:t> </w:t>
      </w:r>
      <w:r>
        <w:rPr/>
        <w:t>О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/>
        <w:t>Л</w:t>
      </w:r>
      <w:r>
        <w:rPr>
          <w:spacing w:val="-22"/>
        </w:rPr>
        <w:t> </w:t>
      </w:r>
      <w:r>
        <w:rPr/>
        <w:t>Е</w:t>
      </w:r>
      <w:r>
        <w:rPr>
          <w:spacing w:val="-21"/>
        </w:rPr>
        <w:t> </w:t>
      </w:r>
      <w:r>
        <w:rPr/>
        <w:t>Н</w:t>
      </w:r>
      <w:r>
        <w:rPr>
          <w:spacing w:val="-21"/>
        </w:rPr>
        <w:t> </w:t>
      </w:r>
      <w:r>
        <w:rPr/>
        <w:t>И</w:t>
      </w:r>
      <w:r>
        <w:rPr>
          <w:spacing w:val="-20"/>
        </w:rPr>
        <w:t> </w:t>
      </w:r>
      <w:r>
        <w:rPr/>
        <w:t>Е</w:t>
      </w:r>
    </w:p>
    <w:p>
      <w:pPr>
        <w:spacing w:before="24"/>
        <w:ind w:left="1397" w:right="493" w:firstLine="0"/>
        <w:jc w:val="center"/>
        <w:rPr>
          <w:b/>
          <w:sz w:val="26"/>
        </w:rPr>
      </w:pPr>
      <w:r>
        <w:rPr>
          <w:b/>
          <w:sz w:val="26"/>
        </w:rPr>
        <w:t>АДМИНИСТРАЦИИ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УГЛИЧСКОГО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МУНИЦИПАЛЬНОГО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РАЙОНА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ЯРОСЛАВСКОЙ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ОБЛАСТИ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tabs>
          <w:tab w:pos="2430" w:val="left" w:leader="none"/>
          <w:tab w:pos="3519" w:val="left" w:leader="none"/>
        </w:tabs>
        <w:spacing w:before="0"/>
        <w:ind w:left="114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1303585</wp:posOffset>
            </wp:positionH>
            <wp:positionV relativeFrom="paragraph">
              <wp:posOffset>-108260</wp:posOffset>
            </wp:positionV>
            <wp:extent cx="1296223" cy="14000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23" cy="14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9"/>
        <w:ind w:left="1102" w:right="5347"/>
        <w:jc w:val="both"/>
      </w:pPr>
      <w:r>
        <w:rPr/>
        <w:pict>
          <v:shape style="position:absolute;margin-left:279.099213pt;margin-top:8.605159pt;width:13.8pt;height:14.4pt;mso-position-horizontal-relative:page;mso-position-vertical-relative:paragraph;z-index:-15804416" coordorigin="5582,172" coordsize="276,288" path="m5582,172l5858,172m5858,172l5858,460e" filled="false" stroked="true" strokeweight=".74959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2.849831pt;margin-top:8.45524pt;width:13.8pt;height:14.4pt;mso-position-horizontal-relative:page;mso-position-vertical-relative:paragraph;z-index:-15803904" coordorigin="1857,169" coordsize="276,288" path="m1857,172l2133,172m1857,169l1857,457e" filled="false" stroked="true" strokeweight=".749595pt" strokecolor="#000000">
            <v:path arrowok="t"/>
            <v:stroke dashstyle="solid"/>
            <w10:wrap type="none"/>
          </v:shape>
        </w:pict>
      </w:r>
      <w:r>
        <w:rPr/>
        <w:t>О внесении изменения в поста-</w:t>
      </w:r>
      <w:r>
        <w:rPr>
          <w:spacing w:val="1"/>
        </w:rPr>
        <w:t> </w:t>
      </w:r>
      <w:r>
        <w:rPr/>
        <w:t>новление Администрации райо-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18.11.2015</w:t>
      </w:r>
      <w:r>
        <w:rPr>
          <w:spacing w:val="2"/>
        </w:rPr>
        <w:t> </w:t>
      </w:r>
      <w:r>
        <w:rPr/>
        <w:t>№1768</w:t>
      </w:r>
      <w:r>
        <w:rPr>
          <w:spacing w:val="2"/>
        </w:rPr>
        <w:t> </w:t>
      </w:r>
      <w:r>
        <w:rPr/>
        <w:t>«Об</w:t>
      </w:r>
    </w:p>
    <w:p>
      <w:pPr>
        <w:pStyle w:val="BodyText"/>
        <w:ind w:left="1102" w:right="5348"/>
        <w:jc w:val="both"/>
      </w:pPr>
      <w:r>
        <w:rPr/>
        <w:t>упорядочении</w:t>
      </w:r>
      <w:r>
        <w:rPr>
          <w:spacing w:val="1"/>
        </w:rPr>
        <w:t> </w:t>
      </w:r>
      <w:r>
        <w:rPr/>
        <w:t>родительской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уход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в муниципальных обра-</w:t>
      </w:r>
      <w:r>
        <w:rPr>
          <w:spacing w:val="1"/>
        </w:rPr>
        <w:t> </w:t>
      </w:r>
      <w:r>
        <w:rPr/>
        <w:t>зовательных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реа-</w:t>
      </w:r>
      <w:r>
        <w:rPr>
          <w:spacing w:val="-67"/>
        </w:rPr>
        <w:t> </w:t>
      </w:r>
      <w:r>
        <w:rPr/>
        <w:t>лизующих основную общеобра-</w:t>
      </w:r>
      <w:r>
        <w:rPr>
          <w:spacing w:val="1"/>
        </w:rPr>
        <w:t> </w:t>
      </w:r>
      <w:r>
        <w:rPr/>
        <w:t>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школьного образования»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1" w:right="103" w:firstLine="707"/>
        <w:jc w:val="both"/>
      </w:pPr>
      <w:r>
        <w:rPr/>
        <w:t>Руководствуясь Федеральным законом от 29.12.2012 №273-ФЗ «Об об-</w:t>
      </w:r>
      <w:r>
        <w:rPr>
          <w:spacing w:val="1"/>
        </w:rPr>
        <w:t> </w:t>
      </w:r>
      <w:r>
        <w:rPr/>
        <w:t>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Ярославской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19.12.2008 №65-з «Социальный кодекс Ярославской области», постановлени-</w:t>
      </w:r>
      <w:r>
        <w:rPr>
          <w:spacing w:val="-67"/>
        </w:rPr>
        <w:t> </w:t>
      </w:r>
      <w:r>
        <w:rPr/>
        <w:t>ями Правительства Ярославской области от 23.12.2020 №987-п «О 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постановление</w:t>
      </w:r>
      <w:r>
        <w:rPr>
          <w:spacing w:val="40"/>
        </w:rPr>
        <w:t> </w:t>
      </w:r>
      <w:r>
        <w:rPr/>
        <w:t>Правительства</w:t>
      </w:r>
      <w:r>
        <w:rPr>
          <w:spacing w:val="39"/>
        </w:rPr>
        <w:t> </w:t>
      </w:r>
      <w:r>
        <w:rPr/>
        <w:t>области</w:t>
      </w:r>
      <w:r>
        <w:rPr>
          <w:spacing w:val="37"/>
        </w:rPr>
        <w:t> </w:t>
      </w:r>
      <w:r>
        <w:rPr/>
        <w:t>от</w:t>
      </w:r>
      <w:r>
        <w:rPr>
          <w:spacing w:val="40"/>
        </w:rPr>
        <w:t> </w:t>
      </w:r>
      <w:r>
        <w:rPr/>
        <w:t>10.07.2013</w:t>
      </w:r>
      <w:r>
        <w:rPr>
          <w:spacing w:val="40"/>
        </w:rPr>
        <w:t> </w:t>
      </w:r>
      <w:r>
        <w:rPr/>
        <w:t>№829-п»,</w:t>
      </w:r>
      <w:r>
        <w:rPr>
          <w:spacing w:val="-67"/>
        </w:rPr>
        <w:t> </w:t>
      </w:r>
      <w:r>
        <w:rPr/>
        <w:t>от 17.01.2022 №15-п «О внесении изменений в постановление Правительства</w:t>
      </w:r>
      <w:r>
        <w:rPr>
          <w:spacing w:val="1"/>
        </w:rPr>
        <w:t> </w:t>
      </w:r>
      <w:r>
        <w:rPr>
          <w:spacing w:val="-1"/>
        </w:rPr>
        <w:t>области от 10.07.2013 № 829-п», Администрация Угличского </w:t>
      </w:r>
      <w:r>
        <w:rPr/>
        <w:t>муниципального</w:t>
      </w:r>
      <w:r>
        <w:rPr>
          <w:spacing w:val="-67"/>
        </w:rPr>
        <w:t> </w:t>
      </w:r>
      <w:r>
        <w:rPr/>
        <w:t>района</w:t>
      </w:r>
    </w:p>
    <w:p>
      <w:pPr>
        <w:pStyle w:val="BodyText"/>
        <w:spacing w:line="320" w:lineRule="exact"/>
        <w:ind w:left="961"/>
      </w:pPr>
      <w:r>
        <w:rPr/>
        <w:t>ПОСТАНОВЛЯЕТ:</w:t>
      </w:r>
    </w:p>
    <w:p>
      <w:pPr>
        <w:pStyle w:val="ListParagraph"/>
        <w:numPr>
          <w:ilvl w:val="0"/>
          <w:numId w:val="1"/>
        </w:numPr>
        <w:tabs>
          <w:tab w:pos="2031" w:val="left" w:leader="none"/>
        </w:tabs>
        <w:spacing w:line="240" w:lineRule="auto" w:before="0" w:after="0"/>
        <w:ind w:left="961" w:right="107" w:firstLine="707"/>
        <w:jc w:val="both"/>
        <w:rPr>
          <w:sz w:val="28"/>
        </w:rPr>
      </w:pPr>
      <w:r>
        <w:rPr>
          <w:sz w:val="28"/>
        </w:rPr>
        <w:t>Внести следующее изменение в постановление Администрации Уг-</w:t>
      </w:r>
      <w:r>
        <w:rPr>
          <w:spacing w:val="1"/>
          <w:sz w:val="28"/>
        </w:rPr>
        <w:t> </w:t>
      </w:r>
      <w:r>
        <w:rPr>
          <w:sz w:val="28"/>
        </w:rPr>
        <w:t>личского муниципального района от 18.11.2015 №1768 «Об упорядочении</w:t>
      </w:r>
      <w:r>
        <w:rPr>
          <w:spacing w:val="1"/>
          <w:sz w:val="28"/>
        </w:rPr>
        <w:t> </w:t>
      </w:r>
      <w:r>
        <w:rPr>
          <w:sz w:val="28"/>
        </w:rPr>
        <w:t>платы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присмотр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уход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учреждениях, реализующих основную общеобразовательную программу до-</w:t>
      </w:r>
      <w:r>
        <w:rPr>
          <w:spacing w:val="1"/>
          <w:sz w:val="28"/>
        </w:rPr>
        <w:t> </w:t>
      </w:r>
      <w:r>
        <w:rPr>
          <w:sz w:val="28"/>
        </w:rPr>
        <w:t>школьного образования»:</w:t>
      </w:r>
    </w:p>
    <w:p>
      <w:pPr>
        <w:pStyle w:val="ListParagraph"/>
        <w:numPr>
          <w:ilvl w:val="1"/>
          <w:numId w:val="1"/>
        </w:numPr>
        <w:tabs>
          <w:tab w:pos="2377" w:val="left" w:leader="none"/>
        </w:tabs>
        <w:spacing w:line="240" w:lineRule="auto" w:before="0" w:after="0"/>
        <w:ind w:left="961" w:right="110" w:firstLine="707"/>
        <w:jc w:val="both"/>
        <w:rPr>
          <w:sz w:val="28"/>
        </w:rPr>
      </w:pPr>
      <w:r>
        <w:rPr>
          <w:sz w:val="28"/>
        </w:rPr>
        <w:t>Изложить в новой редакции приложение к постановлению «Раз-</w:t>
      </w:r>
      <w:r>
        <w:rPr>
          <w:spacing w:val="1"/>
          <w:sz w:val="28"/>
        </w:rPr>
        <w:t> </w:t>
      </w:r>
      <w:r>
        <w:rPr>
          <w:sz w:val="28"/>
        </w:rPr>
        <w:t>мер родительской платы за присмотр и уход за детьми в муниципальных об-</w:t>
      </w:r>
      <w:r>
        <w:rPr>
          <w:spacing w:val="1"/>
          <w:sz w:val="28"/>
        </w:rPr>
        <w:t> </w:t>
      </w:r>
      <w:r>
        <w:rPr>
          <w:sz w:val="28"/>
        </w:rPr>
        <w:t>разовательных учреждениях, реализующих основную общеобразовательную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-5"/>
          <w:sz w:val="28"/>
        </w:rPr>
        <w:t> </w:t>
      </w:r>
      <w:r>
        <w:rPr>
          <w:sz w:val="28"/>
        </w:rPr>
        <w:t>дошкольного</w:t>
      </w:r>
      <w:r>
        <w:rPr>
          <w:spacing w:val="-3"/>
          <w:sz w:val="28"/>
        </w:rPr>
        <w:t> </w:t>
      </w:r>
      <w:r>
        <w:rPr>
          <w:sz w:val="28"/>
        </w:rPr>
        <w:t>образования»</w:t>
      </w:r>
      <w:r>
        <w:rPr>
          <w:spacing w:val="-3"/>
          <w:sz w:val="28"/>
        </w:rPr>
        <w:t> </w:t>
      </w:r>
      <w:r>
        <w:rPr>
          <w:sz w:val="28"/>
        </w:rPr>
        <w:t>(прилагается).</w:t>
      </w:r>
    </w:p>
    <w:p>
      <w:pPr>
        <w:pStyle w:val="ListParagraph"/>
        <w:numPr>
          <w:ilvl w:val="0"/>
          <w:numId w:val="1"/>
        </w:numPr>
        <w:tabs>
          <w:tab w:pos="2094" w:val="left" w:leader="none"/>
        </w:tabs>
        <w:spacing w:line="242" w:lineRule="auto" w:before="0" w:after="0"/>
        <w:ind w:left="961" w:right="113" w:firstLine="707"/>
        <w:jc w:val="both"/>
        <w:rPr>
          <w:sz w:val="28"/>
        </w:rPr>
      </w:pPr>
      <w:r>
        <w:rPr>
          <w:sz w:val="28"/>
        </w:rPr>
        <w:t>Контроль за исполнением настоящего постановления возложить на</w:t>
      </w:r>
      <w:r>
        <w:rPr>
          <w:spacing w:val="1"/>
          <w:sz w:val="28"/>
        </w:rPr>
        <w:t> </w:t>
      </w:r>
      <w:r>
        <w:rPr>
          <w:sz w:val="28"/>
        </w:rPr>
        <w:t>заместителя</w:t>
      </w:r>
      <w:r>
        <w:rPr>
          <w:spacing w:val="-2"/>
          <w:sz w:val="28"/>
        </w:rPr>
        <w:t> </w:t>
      </w:r>
      <w:r>
        <w:rPr>
          <w:sz w:val="28"/>
        </w:rPr>
        <w:t>Главы Администрации</w:t>
      </w:r>
      <w:r>
        <w:rPr>
          <w:spacing w:val="-1"/>
          <w:sz w:val="28"/>
        </w:rPr>
        <w:t> </w:t>
      </w:r>
      <w:r>
        <w:rPr>
          <w:sz w:val="28"/>
        </w:rPr>
        <w:t>района Дружкову</w:t>
      </w:r>
      <w:r>
        <w:rPr>
          <w:spacing w:val="-5"/>
          <w:sz w:val="28"/>
        </w:rPr>
        <w:t> </w:t>
      </w:r>
      <w:r>
        <w:rPr>
          <w:sz w:val="28"/>
        </w:rPr>
        <w:t>О.А.</w:t>
      </w:r>
    </w:p>
    <w:p>
      <w:pPr>
        <w:spacing w:after="0" w:line="242" w:lineRule="auto"/>
        <w:jc w:val="both"/>
        <w:rPr>
          <w:sz w:val="28"/>
        </w:rPr>
        <w:sectPr>
          <w:type w:val="continuous"/>
          <w:pgSz w:w="11900" w:h="16840"/>
          <w:pgMar w:top="1140" w:bottom="280" w:left="740" w:right="740"/>
        </w:sectPr>
      </w:pPr>
    </w:p>
    <w:p>
      <w:pPr>
        <w:spacing w:before="71"/>
        <w:ind w:left="0" w:right="848" w:firstLine="0"/>
        <w:jc w:val="center"/>
        <w:rPr>
          <w:sz w:val="20"/>
        </w:rPr>
      </w:pPr>
      <w:bookmarkStart w:name="2" w:id="2"/>
      <w:bookmarkEnd w:id="2"/>
      <w:r>
        <w:rPr/>
      </w:r>
      <w:r>
        <w:rPr>
          <w:w w:val="99"/>
          <w:sz w:val="20"/>
        </w:rPr>
        <w:t>2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1" w:right="955" w:firstLine="710"/>
        <w:jc w:val="left"/>
        <w:rPr>
          <w:sz w:val="28"/>
        </w:rPr>
      </w:pPr>
      <w:r>
        <w:rPr>
          <w:sz w:val="28"/>
        </w:rPr>
        <w:t>Опубликовать</w:t>
      </w:r>
      <w:r>
        <w:rPr>
          <w:spacing w:val="15"/>
          <w:sz w:val="28"/>
        </w:rPr>
        <w:t> </w:t>
      </w:r>
      <w:r>
        <w:rPr>
          <w:sz w:val="28"/>
        </w:rPr>
        <w:t>настоящее</w:t>
      </w:r>
      <w:r>
        <w:rPr>
          <w:spacing w:val="20"/>
          <w:sz w:val="28"/>
        </w:rPr>
        <w:t> </w:t>
      </w:r>
      <w:r>
        <w:rPr>
          <w:sz w:val="28"/>
        </w:rPr>
        <w:t>постановление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«Угличской</w:t>
      </w:r>
      <w:r>
        <w:rPr>
          <w:spacing w:val="20"/>
          <w:sz w:val="28"/>
        </w:rPr>
        <w:t> </w:t>
      </w:r>
      <w:r>
        <w:rPr>
          <w:sz w:val="28"/>
        </w:rPr>
        <w:t>газете»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разместить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официальном</w:t>
      </w:r>
      <w:r>
        <w:rPr>
          <w:spacing w:val="-1"/>
          <w:sz w:val="28"/>
        </w:rPr>
        <w:t> </w:t>
      </w:r>
      <w:r>
        <w:rPr>
          <w:sz w:val="28"/>
        </w:rPr>
        <w:t>сайте</w:t>
      </w:r>
      <w:r>
        <w:rPr>
          <w:spacing w:val="-1"/>
          <w:sz w:val="28"/>
        </w:rPr>
        <w:t> </w:t>
      </w:r>
      <w:r>
        <w:rPr>
          <w:sz w:val="28"/>
        </w:rPr>
        <w:t>Угличского муниципального</w:t>
      </w:r>
      <w:r>
        <w:rPr>
          <w:spacing w:val="-4"/>
          <w:sz w:val="28"/>
        </w:rPr>
        <w:t> </w:t>
      </w:r>
      <w:r>
        <w:rPr>
          <w:sz w:val="28"/>
        </w:rPr>
        <w:t>района.</w:t>
      </w: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321" w:lineRule="exact" w:before="0" w:after="0"/>
        <w:ind w:left="1181" w:right="0" w:hanging="360"/>
        <w:jc w:val="left"/>
        <w:rPr>
          <w:sz w:val="28"/>
        </w:rPr>
      </w:pPr>
      <w:r>
        <w:rPr>
          <w:sz w:val="28"/>
        </w:rPr>
        <w:t>Настоящее</w:t>
      </w:r>
      <w:r>
        <w:rPr>
          <w:spacing w:val="-2"/>
          <w:sz w:val="28"/>
        </w:rPr>
        <w:t> </w:t>
      </w:r>
      <w:r>
        <w:rPr>
          <w:sz w:val="28"/>
        </w:rPr>
        <w:t>постановление</w:t>
      </w:r>
      <w:r>
        <w:rPr>
          <w:spacing w:val="-2"/>
          <w:sz w:val="28"/>
        </w:rPr>
        <w:t> </w:t>
      </w:r>
      <w:r>
        <w:rPr>
          <w:sz w:val="28"/>
        </w:rPr>
        <w:t>вступает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силу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01.02.2023</w:t>
      </w:r>
      <w:r>
        <w:rPr>
          <w:spacing w:val="-2"/>
          <w:sz w:val="28"/>
        </w:rPr>
        <w:t> </w:t>
      </w:r>
      <w:r>
        <w:rPr>
          <w:sz w:val="28"/>
        </w:rPr>
        <w:t>г.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7705" w:val="left" w:leader="none"/>
        </w:tabs>
        <w:ind w:right="847"/>
        <w:jc w:val="center"/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2474654</wp:posOffset>
            </wp:positionH>
            <wp:positionV relativeFrom="paragraph">
              <wp:posOffset>-108686</wp:posOffset>
            </wp:positionV>
            <wp:extent cx="2069616" cy="89918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16" cy="89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Глава</w:t>
      </w:r>
      <w:r>
        <w:rPr>
          <w:spacing w:val="-2"/>
        </w:rPr>
        <w:t> </w:t>
      </w:r>
      <w:r>
        <w:rPr/>
        <w:t>района</w:t>
        <w:tab/>
        <w:t>А.Г.</w:t>
      </w:r>
      <w:r>
        <w:rPr>
          <w:spacing w:val="-3"/>
        </w:rPr>
        <w:t> </w:t>
      </w:r>
      <w:r>
        <w:rPr/>
        <w:t>Курицин</w:t>
      </w:r>
    </w:p>
    <w:p>
      <w:pPr>
        <w:spacing w:after="0"/>
        <w:jc w:val="center"/>
        <w:sectPr>
          <w:pgSz w:w="11900" w:h="16840"/>
          <w:pgMar w:top="640" w:bottom="280" w:left="740" w:right="740"/>
        </w:sectPr>
      </w:pPr>
    </w:p>
    <w:p>
      <w:pPr>
        <w:pStyle w:val="BodyText"/>
        <w:spacing w:before="75"/>
        <w:ind w:left="6061"/>
      </w:pPr>
      <w:bookmarkStart w:name="3" w:id="3"/>
      <w:bookmarkEnd w:id="3"/>
      <w:r>
        <w:rPr/>
      </w:r>
      <w:r>
        <w:rPr/>
        <w:t>Приложение</w:t>
      </w:r>
    </w:p>
    <w:p>
      <w:pPr>
        <w:pStyle w:val="BodyText"/>
        <w:spacing w:line="322" w:lineRule="exact" w:before="3"/>
        <w:ind w:left="6061"/>
      </w:pPr>
      <w:r>
        <w:rPr/>
        <w:t>к</w:t>
      </w:r>
      <w:r>
        <w:rPr>
          <w:spacing w:val="-4"/>
        </w:rPr>
        <w:t> </w:t>
      </w:r>
      <w:r>
        <w:rPr/>
        <w:t>постановлению</w:t>
      </w:r>
    </w:p>
    <w:p>
      <w:pPr>
        <w:pStyle w:val="BodyText"/>
        <w:ind w:left="6061" w:right="950"/>
      </w:pPr>
      <w:r>
        <w:rPr/>
        <w:t>Администрации</w:t>
      </w:r>
      <w:r>
        <w:rPr>
          <w:spacing w:val="-12"/>
        </w:rPr>
        <w:t> </w:t>
      </w:r>
      <w:r>
        <w:rPr/>
        <w:t>Угличского</w:t>
      </w:r>
      <w:r>
        <w:rPr>
          <w:spacing w:val="-67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tabs>
          <w:tab w:pos="7578" w:val="left" w:leader="none"/>
          <w:tab w:pos="8545" w:val="left" w:leader="none"/>
        </w:tabs>
        <w:ind w:left="6061" w:right="38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4522058</wp:posOffset>
            </wp:positionH>
            <wp:positionV relativeFrom="paragraph">
              <wp:posOffset>236186</wp:posOffset>
            </wp:positionV>
            <wp:extent cx="1296223" cy="140005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23" cy="14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</w:t>
      </w:r>
      <w:r>
        <w:rPr>
          <w:spacing w:val="-4"/>
        </w:rPr>
        <w:t> </w:t>
      </w:r>
      <w:r>
        <w:rPr/>
        <w:t>18.11.2015</w:t>
      </w:r>
      <w:r>
        <w:rPr>
          <w:spacing w:val="-6"/>
        </w:rPr>
        <w:t> </w:t>
      </w:r>
      <w:r>
        <w:rPr/>
        <w:t>№1768</w:t>
      </w:r>
      <w:r>
        <w:rPr>
          <w:spacing w:val="-2"/>
        </w:rPr>
        <w:t> </w:t>
      </w:r>
      <w:r>
        <w:rPr/>
        <w:t>(в</w:t>
      </w:r>
      <w:r>
        <w:rPr>
          <w:spacing w:val="-3"/>
        </w:rPr>
        <w:t> </w:t>
      </w:r>
      <w:r>
        <w:rPr/>
        <w:t>редакции</w:t>
      </w:r>
      <w:r>
        <w:rPr>
          <w:spacing w:val="-67"/>
        </w:rPr>
        <w:t> </w:t>
      </w: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0"/>
        </w:rPr>
      </w:pPr>
    </w:p>
    <w:p>
      <w:pPr>
        <w:spacing w:before="89"/>
        <w:ind w:left="1397" w:right="266" w:hanging="2"/>
        <w:jc w:val="center"/>
        <w:rPr>
          <w:b/>
          <w:sz w:val="28"/>
        </w:rPr>
      </w:pPr>
      <w:r>
        <w:rPr>
          <w:b/>
          <w:sz w:val="28"/>
        </w:rPr>
        <w:t>Размер родительской платы за присмотр и уход за детьми в муници-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пальных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образовательных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учреждениях,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реализующих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основную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об-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щеобразовательную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программу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дошкольного образования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5528"/>
      </w:tblGrid>
      <w:tr>
        <w:trPr>
          <w:trHeight w:val="967" w:hRule="atLeast"/>
        </w:trPr>
        <w:tc>
          <w:tcPr>
            <w:tcW w:w="3795" w:type="dxa"/>
          </w:tcPr>
          <w:p>
            <w:pPr>
              <w:pStyle w:val="TableParagraph"/>
              <w:spacing w:line="321" w:lineRule="exact"/>
              <w:ind w:left="277" w:right="0" w:hanging="87"/>
              <w:jc w:val="left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пребывания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ребенка</w:t>
            </w:r>
          </w:p>
          <w:p>
            <w:pPr>
              <w:pStyle w:val="TableParagraph"/>
              <w:spacing w:line="322" w:lineRule="exact"/>
              <w:ind w:left="1512" w:right="264" w:hanging="1236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дошкольном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учреждении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(часы)</w:t>
            </w:r>
          </w:p>
        </w:tc>
        <w:tc>
          <w:tcPr>
            <w:tcW w:w="5528" w:type="dxa"/>
          </w:tcPr>
          <w:p>
            <w:pPr>
              <w:pStyle w:val="TableParagraph"/>
              <w:spacing w:line="242" w:lineRule="auto"/>
              <w:ind w:left="1837" w:right="1091" w:hanging="746"/>
              <w:jc w:val="left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родительской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платы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(рублей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день)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spacing w:line="256" w:lineRule="exact"/>
              <w:ind w:left="2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>
            <w:pPr>
              <w:pStyle w:val="TableParagraph"/>
              <w:spacing w:line="256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54" w:hRule="atLeast"/>
        </w:trPr>
        <w:tc>
          <w:tcPr>
            <w:tcW w:w="3795" w:type="dxa"/>
          </w:tcPr>
          <w:p>
            <w:pPr>
              <w:pStyle w:val="TableParagraph"/>
              <w:spacing w:before="164"/>
              <w:ind w:left="190" w:right="184"/>
              <w:rPr>
                <w:sz w:val="28"/>
              </w:rPr>
            </w:pPr>
            <w:r>
              <w:rPr>
                <w:sz w:val="28"/>
              </w:rPr>
              <w:t>8-10,5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4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</w:tr>
      <w:tr>
        <w:trPr>
          <w:trHeight w:val="652" w:hRule="atLeast"/>
        </w:trPr>
        <w:tc>
          <w:tcPr>
            <w:tcW w:w="3795" w:type="dxa"/>
          </w:tcPr>
          <w:p>
            <w:pPr>
              <w:pStyle w:val="TableParagraph"/>
              <w:spacing w:before="163"/>
              <w:ind w:left="190" w:right="18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>
        <w:trPr>
          <w:trHeight w:val="654" w:hRule="atLeast"/>
        </w:trPr>
        <w:tc>
          <w:tcPr>
            <w:tcW w:w="3795" w:type="dxa"/>
          </w:tcPr>
          <w:p>
            <w:pPr>
              <w:pStyle w:val="TableParagraph"/>
              <w:spacing w:before="165"/>
              <w:ind w:left="190" w:right="183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5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244"/>
      </w:pPr>
      <w:r>
        <w:rPr/>
        <w:t>В</w:t>
      </w:r>
      <w:r>
        <w:rPr>
          <w:spacing w:val="-4"/>
        </w:rPr>
        <w:t> </w:t>
      </w:r>
      <w:r>
        <w:rPr/>
        <w:t>группах</w:t>
      </w:r>
      <w:r>
        <w:rPr>
          <w:spacing w:val="-6"/>
        </w:rPr>
        <w:t> </w:t>
      </w:r>
      <w:r>
        <w:rPr/>
        <w:t>кратковременного</w:t>
      </w:r>
      <w:r>
        <w:rPr>
          <w:spacing w:val="-6"/>
        </w:rPr>
        <w:t> </w:t>
      </w:r>
      <w:r>
        <w:rPr/>
        <w:t>пребывания</w: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5528"/>
      </w:tblGrid>
      <w:tr>
        <w:trPr>
          <w:trHeight w:val="976" w:hRule="atLeast"/>
        </w:trPr>
        <w:tc>
          <w:tcPr>
            <w:tcW w:w="3795" w:type="dxa"/>
          </w:tcPr>
          <w:p>
            <w:pPr>
              <w:pStyle w:val="TableParagraph"/>
              <w:spacing w:line="322" w:lineRule="exact"/>
              <w:ind w:left="190" w:right="185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пребывания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ребенка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дошкольном учреждении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(часы)</w:t>
            </w:r>
          </w:p>
        </w:tc>
        <w:tc>
          <w:tcPr>
            <w:tcW w:w="5528" w:type="dxa"/>
          </w:tcPr>
          <w:p>
            <w:pPr>
              <w:pStyle w:val="TableParagraph"/>
              <w:spacing w:line="319" w:lineRule="exact"/>
              <w:ind w:right="126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родительской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платы (рублей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день)</w:t>
            </w:r>
          </w:p>
        </w:tc>
      </w:tr>
      <w:tr>
        <w:trPr>
          <w:trHeight w:val="275" w:hRule="atLeast"/>
        </w:trPr>
        <w:tc>
          <w:tcPr>
            <w:tcW w:w="3795" w:type="dxa"/>
          </w:tcPr>
          <w:p>
            <w:pPr>
              <w:pStyle w:val="TableParagraph"/>
              <w:spacing w:line="256" w:lineRule="exact"/>
              <w:ind w:left="2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>
            <w:pPr>
              <w:pStyle w:val="TableParagraph"/>
              <w:spacing w:line="256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54" w:hRule="atLeast"/>
        </w:trPr>
        <w:tc>
          <w:tcPr>
            <w:tcW w:w="3795" w:type="dxa"/>
          </w:tcPr>
          <w:p>
            <w:pPr>
              <w:pStyle w:val="TableParagraph"/>
              <w:spacing w:before="164"/>
              <w:ind w:left="190" w:right="18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4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val="654" w:hRule="atLeast"/>
        </w:trPr>
        <w:tc>
          <w:tcPr>
            <w:tcW w:w="3795" w:type="dxa"/>
          </w:tcPr>
          <w:p>
            <w:pPr>
              <w:pStyle w:val="TableParagraph"/>
              <w:spacing w:before="161"/>
              <w:ind w:left="190" w:right="18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>
        <w:trPr>
          <w:trHeight w:val="652" w:hRule="atLeast"/>
        </w:trPr>
        <w:tc>
          <w:tcPr>
            <w:tcW w:w="3795" w:type="dxa"/>
          </w:tcPr>
          <w:p>
            <w:pPr>
              <w:pStyle w:val="TableParagraph"/>
              <w:spacing w:before="161"/>
              <w:ind w:left="190" w:right="18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5528" w:type="dxa"/>
          </w:tcPr>
          <w:p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top="1060" w:bottom="280" w:left="740" w:right="740"/>
        </w:sectPr>
      </w:pPr>
    </w:p>
    <w:p>
      <w:pPr>
        <w:pStyle w:val="BodyText"/>
        <w:ind w:left="675"/>
        <w:rPr>
          <w:sz w:val="20"/>
        </w:rPr>
      </w:pPr>
      <w:bookmarkStart w:name="4" w:id="4"/>
      <w:bookmarkEnd w:id="4"/>
      <w:r>
        <w:rPr/>
      </w:r>
      <w:r>
        <w:rPr>
          <w:sz w:val="20"/>
        </w:rPr>
        <w:drawing>
          <wp:inline distT="0" distB="0" distL="0" distR="0">
            <wp:extent cx="5668302" cy="7818120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302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520" w:bottom="2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61" w:hanging="363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70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2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8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0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6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8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1"/>
      <w:ind w:left="1298" w:right="493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61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24" w:right="12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2023-01-31T12:36:13Z</dcterms:created>
  <dcterms:modified xsi:type="dcterms:W3CDTF">2023-01-31T12:36:13Z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LastSaved">
    <vt:filetime>2023-01-31T00:00:00Z</vt:filetime>
  </property>
</Properties>
</file>