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24" w:rsidRDefault="00070B8D">
      <w:pPr>
        <w:spacing w:after="280"/>
        <w:jc w:val="center"/>
      </w:pPr>
      <w:bookmarkStart w:id="0" w:name="_GoBack"/>
      <w:bookmarkEnd w:id="0"/>
      <w:r>
        <w:t>МИНИСТЕРСТВО ТРУДА И СОЦИАЛЬНОЙ ЗАЩИТЫ РОССИЙСКОЙ ФЕДЕРАЦИИ</w:t>
      </w:r>
    </w:p>
    <w:p w:rsidR="00F12624" w:rsidRDefault="00070B8D">
      <w:pPr>
        <w:spacing w:after="280"/>
        <w:jc w:val="center"/>
      </w:pPr>
      <w:r>
        <w:t>ПРИКАЗ</w:t>
      </w:r>
    </w:p>
    <w:p w:rsidR="00F12624" w:rsidRDefault="00070B8D">
      <w:pPr>
        <w:spacing w:after="280"/>
        <w:jc w:val="center"/>
      </w:pPr>
      <w:r>
        <w:t>от 18 октября 2013 года № 544н</w:t>
      </w:r>
    </w:p>
    <w:p w:rsidR="00F12624" w:rsidRDefault="00070B8D">
      <w:pPr>
        <w:spacing w:after="280"/>
        <w:jc w:val="center"/>
      </w:pPr>
      <w:r>
        <w:t>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</w:p>
    <w:p w:rsidR="00F12624" w:rsidRDefault="00070B8D">
      <w:pPr>
        <w:spacing w:after="280"/>
        <w:jc w:val="center"/>
      </w:pPr>
      <w:r>
        <w:t>С изменениями на 5 августа 2016 года</w:t>
      </w:r>
    </w:p>
    <w:p w:rsidR="00F12624" w:rsidRDefault="00070B8D">
      <w:r>
        <w:t xml:space="preserve">Документ с изменениями, внесенными: </w:t>
      </w:r>
    </w:p>
    <w:p w:rsidR="00F12624" w:rsidRDefault="00070B8D">
      <w:r>
        <w:t xml:space="preserve">приказом Минтруда России от 5 августа 2016 года № 422н (Официальный интернет-портал правовой информации </w:t>
      </w:r>
      <w:proofErr w:type="spellStart"/>
      <w:r>
        <w:t>www.pravo.gov.ru</w:t>
      </w:r>
      <w:proofErr w:type="spellEnd"/>
      <w:r>
        <w:t xml:space="preserve">, 23.08.2016, № 0001201608230049). </w:t>
      </w:r>
    </w:p>
    <w:p w:rsidR="00F12624" w:rsidRDefault="00070B8D">
      <w:pPr>
        <w:spacing w:after="280"/>
      </w:pPr>
      <w:r>
        <w:t>В соответствии с пунктом 22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года № 23 (Собрание законодательства Российской Федерации, 2013, № 4, ст.293),приказываю:</w:t>
      </w:r>
    </w:p>
    <w:p w:rsidR="00F12624" w:rsidRDefault="00070B8D">
      <w:pPr>
        <w:spacing w:after="280"/>
      </w:pPr>
      <w:r>
        <w:t>1. Утвердить прилагаемый профессиональный 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F12624" w:rsidRDefault="00070B8D">
      <w:pPr>
        <w:spacing w:after="280"/>
      </w:pPr>
      <w:r>
        <w:t xml:space="preserve">2. </w:t>
      </w:r>
      <w:proofErr w:type="gramStart"/>
      <w:r>
        <w:t>Установить, что профессиональный 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  <w:proofErr w:type="gramEnd"/>
    </w:p>
    <w:p w:rsidR="00F12624" w:rsidRDefault="00070B8D">
      <w:pPr>
        <w:spacing w:after="280"/>
      </w:pPr>
      <w:r>
        <w:t xml:space="preserve">Пункт 2 настоящего приказа </w:t>
      </w:r>
      <w:r>
        <w:rPr>
          <w:b/>
        </w:rPr>
        <w:t xml:space="preserve">применяется с 1 января 2017 года </w:t>
      </w:r>
      <w:r>
        <w:t>- приказ Минтруда России от 25 декабря 2014 года № 1115н.</w:t>
      </w:r>
    </w:p>
    <w:p w:rsidR="00F12624" w:rsidRDefault="00070B8D">
      <w:pPr>
        <w:spacing w:after="280"/>
        <w:jc w:val="right"/>
      </w:pPr>
      <w:r>
        <w:t>Министр</w:t>
      </w:r>
      <w:r>
        <w:br/>
      </w:r>
      <w:proofErr w:type="spellStart"/>
      <w:r>
        <w:t>М.Топилин</w:t>
      </w:r>
      <w:proofErr w:type="spellEnd"/>
    </w:p>
    <w:p w:rsidR="00F12624" w:rsidRDefault="00070B8D">
      <w:pPr>
        <w:spacing w:after="280"/>
      </w:pPr>
      <w:r>
        <w:t>Зарегистрировано</w:t>
      </w:r>
      <w:r>
        <w:br/>
        <w:t>в Министерстве юстиции</w:t>
      </w:r>
      <w:r>
        <w:br/>
        <w:t>Российской Федерации</w:t>
      </w:r>
      <w:r>
        <w:br/>
        <w:t>6 декабря 2013 года,</w:t>
      </w:r>
      <w:r>
        <w:br/>
      </w:r>
      <w:proofErr w:type="gramStart"/>
      <w:r>
        <w:t>регистрационный</w:t>
      </w:r>
      <w:proofErr w:type="gramEnd"/>
      <w:r>
        <w:t xml:space="preserve"> № 30550</w:t>
      </w:r>
    </w:p>
    <w:p w:rsidR="00F12624" w:rsidRDefault="00070B8D">
      <w:pPr>
        <w:spacing w:after="280"/>
      </w:pPr>
      <w:r>
        <w:lastRenderedPageBreak/>
        <w:t xml:space="preserve">Настоящий профессиональный стандарт </w:t>
      </w:r>
      <w:r>
        <w:rPr>
          <w:b/>
        </w:rPr>
        <w:t xml:space="preserve">применяется </w:t>
      </w:r>
      <w:r>
        <w:t>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</w:t>
      </w:r>
      <w:r>
        <w:rPr>
          <w:b/>
        </w:rPr>
        <w:t xml:space="preserve"> с 1 января 2017 года </w:t>
      </w:r>
      <w:r>
        <w:t xml:space="preserve">- </w:t>
      </w:r>
      <w:proofErr w:type="gramStart"/>
      <w:r>
        <w:t>см</w:t>
      </w:r>
      <w:proofErr w:type="gramEnd"/>
      <w:r>
        <w:t>. пункт 2 настоящего приказа.</w:t>
      </w:r>
    </w:p>
    <w:p w:rsidR="00F12624" w:rsidRDefault="00070B8D">
      <w:pPr>
        <w:spacing w:after="280"/>
      </w:pPr>
      <w:r>
        <w:t>В Настоящий профессиональный стандарт с 3 сентября 2016 года внесены изменения на основании приказа Минтруда России от 5 августа 2016 года № 422н. - См. предыдущую редакцию.</w:t>
      </w:r>
    </w:p>
    <w:p w:rsidR="00F12624" w:rsidRDefault="00070B8D">
      <w:pPr>
        <w:spacing w:after="280"/>
        <w:jc w:val="center"/>
      </w:pPr>
      <w:r>
        <w:t>Профессиональный стандарт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</w:p>
    <w:tbl>
      <w:tblPr>
        <w:tblStyle w:val="a5"/>
        <w:tblW w:w="2660" w:type="dxa"/>
        <w:tblInd w:w="0" w:type="dxa"/>
        <w:tblLayout w:type="fixed"/>
        <w:tblLook w:val="0000"/>
      </w:tblPr>
      <w:tblGrid>
        <w:gridCol w:w="50"/>
        <w:gridCol w:w="2610"/>
      </w:tblGrid>
      <w:tr w:rsidR="00F12624">
        <w:tc>
          <w:tcPr>
            <w:tcW w:w="45" w:type="dxa"/>
            <w:vAlign w:val="center"/>
          </w:tcPr>
          <w:p w:rsidR="00F12624" w:rsidRDefault="00F12624"/>
        </w:tc>
        <w:tc>
          <w:tcPr>
            <w:tcW w:w="2615" w:type="dxa"/>
            <w:vAlign w:val="center"/>
          </w:tcPr>
          <w:p w:rsidR="00F12624" w:rsidRDefault="00F12624"/>
        </w:tc>
      </w:tr>
      <w:tr w:rsidR="00F12624">
        <w:tc>
          <w:tcPr>
            <w:tcW w:w="4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1 </w:t>
            </w:r>
          </w:p>
        </w:tc>
      </w:tr>
      <w:tr w:rsidR="00F12624"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F12624" w:rsidRDefault="00F12624"/>
        </w:tc>
        <w:tc>
          <w:tcPr>
            <w:tcW w:w="26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070B8D">
            <w:pPr>
              <w:jc w:val="center"/>
            </w:pPr>
            <w:r>
              <w:t xml:space="preserve">Регистрационный номер </w:t>
            </w:r>
          </w:p>
        </w:tc>
      </w:tr>
    </w:tbl>
    <w:p w:rsidR="00F12624" w:rsidRDefault="00070B8D">
      <w:pPr>
        <w:spacing w:after="280"/>
        <w:jc w:val="center"/>
      </w:pPr>
      <w:r>
        <w:t xml:space="preserve">I. Общие сведения </w:t>
      </w:r>
    </w:p>
    <w:tbl>
      <w:tblPr>
        <w:tblStyle w:val="a6"/>
        <w:tblW w:w="8580" w:type="dxa"/>
        <w:tblInd w:w="0" w:type="dxa"/>
        <w:tblLayout w:type="fixed"/>
        <w:tblLook w:val="0000"/>
      </w:tblPr>
      <w:tblGrid>
        <w:gridCol w:w="7810"/>
        <w:gridCol w:w="50"/>
        <w:gridCol w:w="720"/>
      </w:tblGrid>
      <w:tr w:rsidR="00F12624">
        <w:tc>
          <w:tcPr>
            <w:tcW w:w="7815" w:type="dxa"/>
            <w:vAlign w:val="center"/>
          </w:tcPr>
          <w:p w:rsidR="00F12624" w:rsidRDefault="00F12624"/>
        </w:tc>
        <w:tc>
          <w:tcPr>
            <w:tcW w:w="45" w:type="dxa"/>
            <w:vAlign w:val="center"/>
          </w:tcPr>
          <w:p w:rsidR="00F12624" w:rsidRDefault="00F12624"/>
        </w:tc>
        <w:tc>
          <w:tcPr>
            <w:tcW w:w="720" w:type="dxa"/>
            <w:vAlign w:val="center"/>
          </w:tcPr>
          <w:p w:rsidR="00F12624" w:rsidRDefault="00F12624"/>
        </w:tc>
      </w:tr>
      <w:tr w:rsidR="00F12624">
        <w:tc>
          <w:tcPr>
            <w:tcW w:w="781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2624" w:rsidRDefault="00070B8D">
            <w:r>
              <w:t>Дошкольное образование</w:t>
            </w:r>
            <w:r>
              <w:br/>
              <w:t xml:space="preserve">Начальное </w:t>
            </w:r>
            <w:proofErr w:type="gramStart"/>
            <w:r>
              <w:t>общее образование</w:t>
            </w:r>
            <w:r>
              <w:br/>
              <w:t>Основное общее образование</w:t>
            </w:r>
            <w:r>
              <w:br/>
              <w:t>Среднее общее образование</w:t>
            </w:r>
            <w:proofErr w:type="gramEnd"/>
            <w:r>
              <w:t xml:space="preserve"> 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01.001 </w:t>
            </w:r>
          </w:p>
        </w:tc>
      </w:tr>
      <w:tr w:rsidR="00F12624">
        <w:tc>
          <w:tcPr>
            <w:tcW w:w="78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070B8D">
            <w:pPr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F12624" w:rsidRDefault="00F12624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12624" w:rsidRDefault="00070B8D">
            <w:pPr>
              <w:jc w:val="center"/>
            </w:pPr>
            <w:r>
              <w:t xml:space="preserve">Код </w:t>
            </w:r>
          </w:p>
        </w:tc>
      </w:tr>
      <w:tr w:rsidR="00F12624">
        <w:tc>
          <w:tcPr>
            <w:tcW w:w="8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2624" w:rsidRDefault="00F12624"/>
        </w:tc>
      </w:tr>
      <w:tr w:rsidR="00F12624">
        <w:tc>
          <w:tcPr>
            <w:tcW w:w="8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2624" w:rsidRDefault="00070B8D">
            <w:r>
              <w:t>Основная цель вида профессиональной деятельности:</w:t>
            </w:r>
          </w:p>
        </w:tc>
      </w:tr>
      <w:tr w:rsidR="00F12624">
        <w:tc>
          <w:tcPr>
            <w:tcW w:w="858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2624" w:rsidRDefault="00F12624"/>
        </w:tc>
      </w:tr>
      <w:tr w:rsidR="00F12624">
        <w:tc>
          <w:tcPr>
            <w:tcW w:w="8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Оказание образовательных услуг по основным общеобразовательным программам образовательными организациями (организациями, осуществляющими обучение)</w:t>
            </w:r>
          </w:p>
        </w:tc>
      </w:tr>
      <w:tr w:rsidR="00F12624">
        <w:tc>
          <w:tcPr>
            <w:tcW w:w="858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F12624"/>
        </w:tc>
      </w:tr>
      <w:tr w:rsidR="00F12624">
        <w:tc>
          <w:tcPr>
            <w:tcW w:w="8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2624" w:rsidRDefault="00070B8D">
            <w:r>
              <w:t>Группа занятий:</w:t>
            </w:r>
          </w:p>
        </w:tc>
      </w:tr>
    </w:tbl>
    <w:p w:rsidR="00F12624" w:rsidRDefault="00F12624">
      <w:pPr>
        <w:widowControl w:val="0"/>
        <w:spacing w:line="276" w:lineRule="auto"/>
      </w:pPr>
    </w:p>
    <w:tbl>
      <w:tblPr>
        <w:tblStyle w:val="a7"/>
        <w:tblW w:w="8565" w:type="dxa"/>
        <w:tblInd w:w="0" w:type="dxa"/>
        <w:tblLayout w:type="fixed"/>
        <w:tblLook w:val="0000"/>
      </w:tblPr>
      <w:tblGrid>
        <w:gridCol w:w="757"/>
        <w:gridCol w:w="3591"/>
        <w:gridCol w:w="671"/>
        <w:gridCol w:w="3546"/>
      </w:tblGrid>
      <w:tr w:rsidR="00F12624">
        <w:tc>
          <w:tcPr>
            <w:tcW w:w="757" w:type="dxa"/>
            <w:vAlign w:val="center"/>
          </w:tcPr>
          <w:p w:rsidR="00F12624" w:rsidRDefault="00F12624"/>
        </w:tc>
        <w:tc>
          <w:tcPr>
            <w:tcW w:w="3591" w:type="dxa"/>
            <w:vAlign w:val="center"/>
          </w:tcPr>
          <w:p w:rsidR="00F12624" w:rsidRDefault="00F12624"/>
        </w:tc>
        <w:tc>
          <w:tcPr>
            <w:tcW w:w="671" w:type="dxa"/>
            <w:vAlign w:val="center"/>
          </w:tcPr>
          <w:p w:rsidR="00F12624" w:rsidRDefault="00F12624"/>
        </w:tc>
        <w:tc>
          <w:tcPr>
            <w:tcW w:w="3546" w:type="dxa"/>
            <w:vAlign w:val="center"/>
          </w:tcPr>
          <w:p w:rsidR="00F12624" w:rsidRDefault="00F12624"/>
        </w:tc>
      </w:tr>
      <w:tr w:rsidR="00F12624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2320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Преподаватели в средней школе 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3320 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Персонал дошкольного воспитания и образования </w:t>
            </w:r>
          </w:p>
        </w:tc>
      </w:tr>
      <w:tr w:rsidR="00F12624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2340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Преподаватели в системе специального образования 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3330 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Преподавательский персонал специального обучения </w:t>
            </w:r>
          </w:p>
        </w:tc>
      </w:tr>
      <w:tr w:rsidR="00F12624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3310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Преподавательский персонал начального образования 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</w:tr>
      <w:tr w:rsidR="00F12624">
        <w:tc>
          <w:tcPr>
            <w:tcW w:w="75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070B8D">
            <w:pPr>
              <w:jc w:val="center"/>
            </w:pPr>
            <w:r>
              <w:t>(код ОКЗ</w:t>
            </w:r>
            <w:r>
              <w:rPr>
                <w:noProof/>
              </w:rPr>
              <w:drawing>
                <wp:inline distT="0" distB="0" distL="114300" distR="114300">
                  <wp:extent cx="85725" cy="219075"/>
                  <wp:effectExtent l="0" t="0" r="0" b="0"/>
                  <wp:docPr id="4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359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070B8D">
            <w:pPr>
              <w:jc w:val="center"/>
            </w:pPr>
            <w:r>
              <w:t>(наименование)</w:t>
            </w:r>
          </w:p>
        </w:tc>
        <w:tc>
          <w:tcPr>
            <w:tcW w:w="6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070B8D">
            <w:pPr>
              <w:jc w:val="center"/>
            </w:pPr>
            <w:r>
              <w:t>(код ОКЗ)</w:t>
            </w:r>
          </w:p>
        </w:tc>
        <w:tc>
          <w:tcPr>
            <w:tcW w:w="35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070B8D">
            <w:pPr>
              <w:jc w:val="center"/>
            </w:pPr>
            <w:r>
              <w:t>(наименование)</w:t>
            </w:r>
          </w:p>
        </w:tc>
      </w:tr>
    </w:tbl>
    <w:p w:rsidR="00F12624" w:rsidRDefault="00070B8D">
      <w:pPr>
        <w:spacing w:after="280"/>
      </w:pPr>
      <w:r>
        <w:rPr>
          <w:noProof/>
        </w:rPr>
        <w:lastRenderedPageBreak/>
        <w:drawing>
          <wp:inline distT="0" distB="0" distL="114300" distR="114300">
            <wp:extent cx="85725" cy="219075"/>
            <wp:effectExtent l="0" t="0" r="0" b="0"/>
            <wp:docPr id="6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Общероссийский классификатор </w:t>
      </w:r>
      <w:proofErr w:type="spellStart"/>
      <w:r>
        <w:t>занятий</w:t>
      </w:r>
      <w:proofErr w:type="gramStart"/>
      <w:r>
        <w:t>.О</w:t>
      </w:r>
      <w:proofErr w:type="gramEnd"/>
      <w:r>
        <w:t>тнесение</w:t>
      </w:r>
      <w:proofErr w:type="spellEnd"/>
      <w:r>
        <w:t xml:space="preserve"> к видам экономической деятельности:</w:t>
      </w:r>
    </w:p>
    <w:tbl>
      <w:tblPr>
        <w:tblStyle w:val="a8"/>
        <w:tblW w:w="8595" w:type="dxa"/>
        <w:tblInd w:w="0" w:type="dxa"/>
        <w:tblLayout w:type="fixed"/>
        <w:tblLook w:val="0000"/>
      </w:tblPr>
      <w:tblGrid>
        <w:gridCol w:w="1267"/>
        <w:gridCol w:w="7328"/>
      </w:tblGrid>
      <w:tr w:rsidR="00F12624">
        <w:tc>
          <w:tcPr>
            <w:tcW w:w="1267" w:type="dxa"/>
            <w:vAlign w:val="center"/>
          </w:tcPr>
          <w:p w:rsidR="00F12624" w:rsidRDefault="00F12624"/>
        </w:tc>
        <w:tc>
          <w:tcPr>
            <w:tcW w:w="7328" w:type="dxa"/>
            <w:vAlign w:val="center"/>
          </w:tcPr>
          <w:p w:rsidR="00F12624" w:rsidRDefault="00F12624"/>
        </w:tc>
      </w:tr>
      <w:tr w:rsidR="00F12624"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80.10.1.</w:t>
            </w:r>
          </w:p>
        </w:tc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Услуги в области дошкольного и начального общего образования </w:t>
            </w:r>
          </w:p>
        </w:tc>
      </w:tr>
      <w:tr w:rsidR="00F12624"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80.21.1.</w:t>
            </w:r>
          </w:p>
        </w:tc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Услуги в области основного общего и среднего (полного) общего образования </w:t>
            </w:r>
          </w:p>
        </w:tc>
      </w:tr>
      <w:tr w:rsidR="00F12624">
        <w:tc>
          <w:tcPr>
            <w:tcW w:w="12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070B8D">
            <w:pPr>
              <w:jc w:val="center"/>
            </w:pPr>
            <w:r>
              <w:t>(код КВЭД</w:t>
            </w:r>
            <w:r>
              <w:rPr>
                <w:noProof/>
              </w:rPr>
              <w:drawing>
                <wp:inline distT="0" distB="0" distL="114300" distR="114300">
                  <wp:extent cx="104775" cy="219075"/>
                  <wp:effectExtent l="0" t="0" r="0" b="0"/>
                  <wp:docPr id="5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732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070B8D">
            <w:pPr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F12624" w:rsidRDefault="00070B8D">
      <w:pPr>
        <w:spacing w:after="280"/>
      </w:pPr>
      <w:r>
        <w:rPr>
          <w:noProof/>
        </w:rPr>
        <w:drawing>
          <wp:inline distT="0" distB="0" distL="114300" distR="114300">
            <wp:extent cx="104775" cy="219075"/>
            <wp:effectExtent l="0" t="0" r="0" b="0"/>
            <wp:docPr id="8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Общероссийский классификатор видов экономической деятельности.</w:t>
      </w:r>
    </w:p>
    <w:p w:rsidR="00F12624" w:rsidRDefault="00070B8D">
      <w:pPr>
        <w:spacing w:after="280"/>
        <w:jc w:val="center"/>
      </w:pPr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Style w:val="a9"/>
        <w:tblW w:w="8536" w:type="dxa"/>
        <w:tblInd w:w="0" w:type="dxa"/>
        <w:tblLayout w:type="fixed"/>
        <w:tblLook w:val="0000"/>
      </w:tblPr>
      <w:tblGrid>
        <w:gridCol w:w="419"/>
        <w:gridCol w:w="2526"/>
        <w:gridCol w:w="929"/>
        <w:gridCol w:w="2405"/>
        <w:gridCol w:w="720"/>
        <w:gridCol w:w="1537"/>
      </w:tblGrid>
      <w:tr w:rsidR="00F12624">
        <w:tc>
          <w:tcPr>
            <w:tcW w:w="419" w:type="dxa"/>
            <w:vAlign w:val="center"/>
          </w:tcPr>
          <w:p w:rsidR="00F12624" w:rsidRDefault="00F12624"/>
        </w:tc>
        <w:tc>
          <w:tcPr>
            <w:tcW w:w="2526" w:type="dxa"/>
            <w:vAlign w:val="center"/>
          </w:tcPr>
          <w:p w:rsidR="00F12624" w:rsidRDefault="00F12624"/>
        </w:tc>
        <w:tc>
          <w:tcPr>
            <w:tcW w:w="929" w:type="dxa"/>
            <w:vAlign w:val="center"/>
          </w:tcPr>
          <w:p w:rsidR="00F12624" w:rsidRDefault="00F12624"/>
        </w:tc>
        <w:tc>
          <w:tcPr>
            <w:tcW w:w="2405" w:type="dxa"/>
            <w:vAlign w:val="center"/>
          </w:tcPr>
          <w:p w:rsidR="00F12624" w:rsidRDefault="00F12624"/>
        </w:tc>
        <w:tc>
          <w:tcPr>
            <w:tcW w:w="720" w:type="dxa"/>
            <w:vAlign w:val="center"/>
          </w:tcPr>
          <w:p w:rsidR="00F12624" w:rsidRDefault="00F12624"/>
        </w:tc>
        <w:tc>
          <w:tcPr>
            <w:tcW w:w="1537" w:type="dxa"/>
            <w:vAlign w:val="center"/>
          </w:tcPr>
          <w:p w:rsidR="00F12624" w:rsidRDefault="00F12624"/>
        </w:tc>
      </w:tr>
      <w:tr w:rsidR="00F12624"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Обобщенные трудовые функции </w:t>
            </w:r>
          </w:p>
        </w:tc>
        <w:tc>
          <w:tcPr>
            <w:tcW w:w="4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Трудовые функции </w:t>
            </w:r>
          </w:p>
        </w:tc>
      </w:tr>
      <w:tr w:rsidR="00F1262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код 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уровень </w:t>
            </w:r>
            <w:proofErr w:type="spellStart"/>
            <w:r>
              <w:t>квалиф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кации</w:t>
            </w:r>
            <w:proofErr w:type="spellEnd"/>
            <w:r>
              <w:t xml:space="preserve">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код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уровень (подуровень) квалификации </w:t>
            </w:r>
          </w:p>
        </w:tc>
      </w:tr>
      <w:tr w:rsidR="00F1262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А 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Педагогическая деятельность по проектированию 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6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Общепедагогическая функция. Обучение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А/01.6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6 </w:t>
            </w:r>
          </w:p>
        </w:tc>
      </w:tr>
      <w:tr w:rsidR="00F12624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2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 и реализации образовательного процесса в </w:t>
            </w:r>
            <w:r>
              <w:br/>
              <w:t>     </w:t>
            </w:r>
            <w:r>
              <w:br/>
              <w:t>     </w:t>
            </w:r>
            <w:proofErr w:type="gramStart"/>
            <w:r>
              <w:t>образовательных</w:t>
            </w:r>
            <w:proofErr w:type="gramEnd"/>
            <w:r>
              <w:t xml:space="preserve"> </w:t>
            </w:r>
          </w:p>
        </w:tc>
        <w:tc>
          <w:tcPr>
            <w:tcW w:w="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Воспитательная деятельность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А/02.6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6 </w:t>
            </w:r>
          </w:p>
        </w:tc>
      </w:tr>
      <w:tr w:rsidR="00F12624">
        <w:tc>
          <w:tcPr>
            <w:tcW w:w="4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 </w:t>
            </w:r>
            <w:proofErr w:type="gramStart"/>
            <w:r>
              <w:t>организациях</w:t>
            </w:r>
            <w:proofErr w:type="gramEnd"/>
            <w:r>
              <w:t xml:space="preserve"> дошкольного, начального общего, основного общего, среднего общего образования </w:t>
            </w:r>
          </w:p>
        </w:tc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Развивающая деятельность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А/03.6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6 </w:t>
            </w:r>
          </w:p>
        </w:tc>
      </w:tr>
      <w:tr w:rsidR="00F1262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В 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Педагогическая деятельность по проектированию и реализации </w:t>
            </w:r>
            <w:proofErr w:type="gramStart"/>
            <w:r>
              <w:t>основных</w:t>
            </w:r>
            <w:proofErr w:type="gramEnd"/>
            <w:r>
              <w:t xml:space="preserve"> общеобразовательных 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5-6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Педагогическая деятельность по реализации программ дошкольного образования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В/01.5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5 </w:t>
            </w:r>
          </w:p>
        </w:tc>
      </w:tr>
      <w:tr w:rsidR="00F12624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2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программ </w:t>
            </w:r>
          </w:p>
        </w:tc>
        <w:tc>
          <w:tcPr>
            <w:tcW w:w="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Педагогическая деятельность по реализации программ начального общего </w:t>
            </w:r>
            <w:r>
              <w:lastRenderedPageBreak/>
              <w:t xml:space="preserve">образования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lastRenderedPageBreak/>
              <w:t xml:space="preserve">В/02.6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6 </w:t>
            </w:r>
          </w:p>
        </w:tc>
      </w:tr>
      <w:tr w:rsidR="00F12624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2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Педагогическая деятельность по реализации программ основного и среднего общего образования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В/03.6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6 </w:t>
            </w:r>
          </w:p>
        </w:tc>
      </w:tr>
      <w:tr w:rsidR="00F12624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2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Модуль "Предметное обучение. Математика"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В/04.6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6 </w:t>
            </w:r>
          </w:p>
        </w:tc>
      </w:tr>
      <w:tr w:rsidR="00F12624">
        <w:tc>
          <w:tcPr>
            <w:tcW w:w="4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Модуль "Предметное обучение. Русский язык"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В/05.6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6 </w:t>
            </w:r>
          </w:p>
        </w:tc>
      </w:tr>
    </w:tbl>
    <w:p w:rsidR="00F12624" w:rsidRDefault="00070B8D">
      <w:pPr>
        <w:spacing w:after="280"/>
        <w:jc w:val="center"/>
      </w:pPr>
      <w:r>
        <w:t xml:space="preserve">III. Характеристика обобщенных трудовых функций </w:t>
      </w:r>
    </w:p>
    <w:p w:rsidR="00F12624" w:rsidRDefault="00070B8D">
      <w:pPr>
        <w:spacing w:after="280"/>
      </w:pPr>
      <w:r>
        <w:rPr>
          <w:b/>
        </w:rPr>
        <w:t xml:space="preserve">    3.1. Обобщенная трудовая функция </w:t>
      </w:r>
    </w:p>
    <w:tbl>
      <w:tblPr>
        <w:tblStyle w:val="aa"/>
        <w:tblW w:w="8534" w:type="dxa"/>
        <w:tblInd w:w="0" w:type="dxa"/>
        <w:tblLayout w:type="fixed"/>
        <w:tblLook w:val="0000"/>
      </w:tblPr>
      <w:tblGrid>
        <w:gridCol w:w="1543"/>
        <w:gridCol w:w="4594"/>
        <w:gridCol w:w="462"/>
        <w:gridCol w:w="233"/>
        <w:gridCol w:w="1522"/>
        <w:gridCol w:w="180"/>
      </w:tblGrid>
      <w:tr w:rsidR="00F12624">
        <w:tc>
          <w:tcPr>
            <w:tcW w:w="1543" w:type="dxa"/>
            <w:vAlign w:val="center"/>
          </w:tcPr>
          <w:p w:rsidR="00F12624" w:rsidRDefault="00F12624"/>
        </w:tc>
        <w:tc>
          <w:tcPr>
            <w:tcW w:w="4594" w:type="dxa"/>
            <w:vAlign w:val="center"/>
          </w:tcPr>
          <w:p w:rsidR="00F12624" w:rsidRDefault="00F12624"/>
        </w:tc>
        <w:tc>
          <w:tcPr>
            <w:tcW w:w="462" w:type="dxa"/>
            <w:vAlign w:val="center"/>
          </w:tcPr>
          <w:p w:rsidR="00F12624" w:rsidRDefault="00F12624"/>
        </w:tc>
        <w:tc>
          <w:tcPr>
            <w:tcW w:w="233" w:type="dxa"/>
            <w:vAlign w:val="center"/>
          </w:tcPr>
          <w:p w:rsidR="00F12624" w:rsidRDefault="00F12624"/>
        </w:tc>
        <w:tc>
          <w:tcPr>
            <w:tcW w:w="1522" w:type="dxa"/>
            <w:vAlign w:val="center"/>
          </w:tcPr>
          <w:p w:rsidR="00F12624" w:rsidRDefault="00F12624"/>
        </w:tc>
        <w:tc>
          <w:tcPr>
            <w:tcW w:w="180" w:type="dxa"/>
            <w:vAlign w:val="center"/>
          </w:tcPr>
          <w:p w:rsidR="00F12624" w:rsidRDefault="00F12624"/>
        </w:tc>
      </w:tr>
      <w:tr w:rsidR="00F12624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Наименование 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 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Код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А </w:t>
            </w:r>
          </w:p>
        </w:tc>
        <w:tc>
          <w:tcPr>
            <w:tcW w:w="15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12624" w:rsidRDefault="00070B8D">
            <w:r>
              <w:t xml:space="preserve">Уровень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6 </w:t>
            </w:r>
          </w:p>
        </w:tc>
      </w:tr>
    </w:tbl>
    <w:p w:rsidR="00F12624" w:rsidRDefault="00F12624">
      <w:pPr>
        <w:widowControl w:val="0"/>
        <w:spacing w:line="276" w:lineRule="auto"/>
      </w:pPr>
    </w:p>
    <w:tbl>
      <w:tblPr>
        <w:tblStyle w:val="ab"/>
        <w:tblW w:w="8535" w:type="dxa"/>
        <w:tblInd w:w="0" w:type="dxa"/>
        <w:tblLayout w:type="fixed"/>
        <w:tblLook w:val="0000"/>
      </w:tblPr>
      <w:tblGrid>
        <w:gridCol w:w="1739"/>
        <w:gridCol w:w="1063"/>
        <w:gridCol w:w="233"/>
        <w:gridCol w:w="1569"/>
        <w:gridCol w:w="1087"/>
        <w:gridCol w:w="2844"/>
      </w:tblGrid>
      <w:tr w:rsidR="00F12624">
        <w:tc>
          <w:tcPr>
            <w:tcW w:w="1739" w:type="dxa"/>
            <w:vAlign w:val="center"/>
          </w:tcPr>
          <w:p w:rsidR="00F12624" w:rsidRDefault="00F12624"/>
        </w:tc>
        <w:tc>
          <w:tcPr>
            <w:tcW w:w="1063" w:type="dxa"/>
            <w:vAlign w:val="center"/>
          </w:tcPr>
          <w:p w:rsidR="00F12624" w:rsidRDefault="00F12624"/>
        </w:tc>
        <w:tc>
          <w:tcPr>
            <w:tcW w:w="233" w:type="dxa"/>
            <w:vAlign w:val="center"/>
          </w:tcPr>
          <w:p w:rsidR="00F12624" w:rsidRDefault="00F12624"/>
        </w:tc>
        <w:tc>
          <w:tcPr>
            <w:tcW w:w="1569" w:type="dxa"/>
            <w:vAlign w:val="center"/>
          </w:tcPr>
          <w:p w:rsidR="00F12624" w:rsidRDefault="00F12624"/>
        </w:tc>
        <w:tc>
          <w:tcPr>
            <w:tcW w:w="1087" w:type="dxa"/>
            <w:vAlign w:val="center"/>
          </w:tcPr>
          <w:p w:rsidR="00F12624" w:rsidRDefault="00F12624"/>
        </w:tc>
        <w:tc>
          <w:tcPr>
            <w:tcW w:w="2844" w:type="dxa"/>
            <w:vAlign w:val="center"/>
          </w:tcPr>
          <w:p w:rsidR="00F12624" w:rsidRDefault="00F12624"/>
        </w:tc>
      </w:tr>
      <w:tr w:rsidR="00F12624">
        <w:tc>
          <w:tcPr>
            <w:tcW w:w="173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Происхождение </w:t>
            </w:r>
            <w:proofErr w:type="gramStart"/>
            <w:r>
              <w:t>обобщенной</w:t>
            </w:r>
            <w:proofErr w:type="gramEnd"/>
            <w:r>
              <w:t xml:space="preserve">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>Оригинал   </w:t>
            </w:r>
            <w:r>
              <w:br/>
              <w:t> 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spacing w:after="280"/>
              <w:jc w:val="center"/>
            </w:pPr>
            <w:r>
              <w:t xml:space="preserve">X </w:t>
            </w:r>
          </w:p>
          <w:p w:rsidR="00F12624" w:rsidRDefault="00F12624"/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spacing w:after="280"/>
            </w:pPr>
            <w:r>
              <w:t xml:space="preserve">Заимствовано из оригинала </w:t>
            </w:r>
          </w:p>
          <w:p w:rsidR="00F12624" w:rsidRDefault="00F12624"/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</w:tr>
      <w:tr w:rsidR="00F12624"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12624" w:rsidRDefault="00070B8D">
            <w:r>
              <w:t xml:space="preserve">трудовой функции </w:t>
            </w:r>
          </w:p>
        </w:tc>
        <w:tc>
          <w:tcPr>
            <w:tcW w:w="12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F12624"/>
        </w:tc>
        <w:tc>
          <w:tcPr>
            <w:tcW w:w="15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F12624"/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070B8D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8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070B8D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F12624" w:rsidRDefault="00F12624">
      <w:pPr>
        <w:widowControl w:val="0"/>
        <w:spacing w:line="276" w:lineRule="auto"/>
      </w:pPr>
    </w:p>
    <w:tbl>
      <w:tblPr>
        <w:tblStyle w:val="ac"/>
        <w:tblW w:w="8595" w:type="dxa"/>
        <w:tblInd w:w="0" w:type="dxa"/>
        <w:tblLayout w:type="fixed"/>
        <w:tblLook w:val="0000"/>
      </w:tblPr>
      <w:tblGrid>
        <w:gridCol w:w="1517"/>
        <w:gridCol w:w="7078"/>
      </w:tblGrid>
      <w:tr w:rsidR="00F12624">
        <w:tc>
          <w:tcPr>
            <w:tcW w:w="1517" w:type="dxa"/>
            <w:vAlign w:val="center"/>
          </w:tcPr>
          <w:p w:rsidR="00F12624" w:rsidRDefault="00F12624"/>
        </w:tc>
        <w:tc>
          <w:tcPr>
            <w:tcW w:w="7078" w:type="dxa"/>
            <w:vAlign w:val="center"/>
          </w:tcPr>
          <w:p w:rsidR="00F12624" w:rsidRDefault="00F12624"/>
        </w:tc>
      </w:tr>
      <w:tr w:rsidR="00F12624"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Возможные наименования должностей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Учитель,</w:t>
            </w:r>
            <w:r>
              <w:br/>
              <w:t xml:space="preserve">Воспитатель </w:t>
            </w:r>
          </w:p>
        </w:tc>
      </w:tr>
      <w:tr w:rsidR="00F12624"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Требования к образованию и обучению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</w:t>
            </w:r>
            <w:r>
              <w:lastRenderedPageBreak/>
              <w:t xml:space="preserve">образование и дополнительное профессиональное образование по направлению деятельности в образовательной </w:t>
            </w:r>
            <w:proofErr w:type="spellStart"/>
            <w:r>
              <w:t>организации</w:t>
            </w:r>
            <w:proofErr w:type="gramStart"/>
            <w:r>
              <w:t>;В</w:t>
            </w:r>
            <w:proofErr w:type="gramEnd"/>
            <w:r>
              <w:t>оспитатель</w:t>
            </w:r>
            <w:proofErr w:type="spellEnd"/>
            <w:r>
              <w:t xml:space="preserve">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</w:t>
            </w:r>
            <w:r>
              <w:br/>
              <w:t>     </w:t>
            </w:r>
          </w:p>
        </w:tc>
      </w:tr>
      <w:tr w:rsidR="00F12624"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lastRenderedPageBreak/>
              <w:t xml:space="preserve">Требования к опыту практической работы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Требования к опыту практической работы не предъявляются </w:t>
            </w:r>
          </w:p>
        </w:tc>
      </w:tr>
      <w:tr w:rsidR="00F12624"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Особые условия допуска к работе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 имеющие или имевшие судимость за преступления, состав и виды которых установлены законодательством Российской Федерации; признанные недееспособными в установленном федеральным законом порядке; имеющие заболевания, предусмотренные установленным перечнем </w:t>
            </w:r>
          </w:p>
        </w:tc>
      </w:tr>
    </w:tbl>
    <w:p w:rsidR="00F12624" w:rsidRDefault="00070B8D">
      <w:pPr>
        <w:spacing w:after="280"/>
      </w:pPr>
      <w:r>
        <w:t>Дополнительные характеристики</w:t>
      </w:r>
    </w:p>
    <w:tbl>
      <w:tblPr>
        <w:tblStyle w:val="ad"/>
        <w:tblW w:w="8580" w:type="dxa"/>
        <w:tblInd w:w="0" w:type="dxa"/>
        <w:tblLayout w:type="fixed"/>
        <w:tblLook w:val="0000"/>
      </w:tblPr>
      <w:tblGrid>
        <w:gridCol w:w="2061"/>
        <w:gridCol w:w="780"/>
        <w:gridCol w:w="5739"/>
      </w:tblGrid>
      <w:tr w:rsidR="00F12624">
        <w:tc>
          <w:tcPr>
            <w:tcW w:w="2061" w:type="dxa"/>
            <w:vAlign w:val="center"/>
          </w:tcPr>
          <w:p w:rsidR="00F12624" w:rsidRDefault="00F12624"/>
        </w:tc>
        <w:tc>
          <w:tcPr>
            <w:tcW w:w="780" w:type="dxa"/>
            <w:vAlign w:val="center"/>
          </w:tcPr>
          <w:p w:rsidR="00F12624" w:rsidRDefault="00F12624"/>
        </w:tc>
        <w:tc>
          <w:tcPr>
            <w:tcW w:w="5739" w:type="dxa"/>
            <w:vAlign w:val="center"/>
          </w:tcPr>
          <w:p w:rsidR="00F12624" w:rsidRDefault="00F12624"/>
        </w:tc>
      </w:tr>
      <w:tr w:rsidR="00F12624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Наименование документа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Код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Наименование базовой группы, должности (профессии) или специальности </w:t>
            </w:r>
          </w:p>
        </w:tc>
      </w:tr>
      <w:tr w:rsidR="00F12624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ОКЗ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2320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Преподаватели в средней школе </w:t>
            </w:r>
          </w:p>
        </w:tc>
      </w:tr>
      <w:tr w:rsidR="00F12624">
        <w:tc>
          <w:tcPr>
            <w:tcW w:w="2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2340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Преподаватели в системе специального образования </w:t>
            </w:r>
          </w:p>
        </w:tc>
      </w:tr>
      <w:tr w:rsidR="00F12624">
        <w:tc>
          <w:tcPr>
            <w:tcW w:w="2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3310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Преподавательский персонал начального образования </w:t>
            </w:r>
          </w:p>
        </w:tc>
      </w:tr>
      <w:tr w:rsidR="00F12624">
        <w:tc>
          <w:tcPr>
            <w:tcW w:w="2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3320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Персонал дошкольного воспитания и образования </w:t>
            </w:r>
          </w:p>
        </w:tc>
      </w:tr>
      <w:tr w:rsidR="00F12624">
        <w:tc>
          <w:tcPr>
            <w:tcW w:w="2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3330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Преподавательский персонал специального обучения </w:t>
            </w:r>
          </w:p>
        </w:tc>
      </w:tr>
      <w:tr w:rsidR="00F12624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ЕКС</w:t>
            </w:r>
            <w:r>
              <w:rPr>
                <w:noProof/>
              </w:rPr>
              <w:drawing>
                <wp:inline distT="0" distB="0" distL="114300" distR="114300">
                  <wp:extent cx="104775" cy="219075"/>
                  <wp:effectExtent l="0" t="0" r="0" b="0"/>
                  <wp:docPr id="7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>-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Учитель </w:t>
            </w:r>
            <w:r>
              <w:br/>
              <w:t>     </w:t>
            </w:r>
            <w:r>
              <w:br/>
              <w:t xml:space="preserve">Воспитатель </w:t>
            </w:r>
          </w:p>
        </w:tc>
      </w:tr>
      <w:tr w:rsidR="00F12624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ОКСО</w:t>
            </w:r>
            <w:r>
              <w:rPr>
                <w:noProof/>
              </w:rPr>
              <w:drawing>
                <wp:inline distT="0" distB="0" distL="114300" distR="114300">
                  <wp:extent cx="104775" cy="219075"/>
                  <wp:effectExtent l="0" t="0" r="0" b="0"/>
                  <wp:docPr id="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050000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Образование и педагогика </w:t>
            </w:r>
          </w:p>
        </w:tc>
      </w:tr>
    </w:tbl>
    <w:p w:rsidR="00F12624" w:rsidRDefault="00070B8D">
      <w:pPr>
        <w:spacing w:after="280"/>
      </w:pPr>
      <w:r>
        <w:rPr>
          <w:noProof/>
        </w:rPr>
        <w:drawing>
          <wp:inline distT="0" distB="0" distL="114300" distR="114300">
            <wp:extent cx="104775" cy="219075"/>
            <wp:effectExtent l="0" t="0" r="0" 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Приказ </w:t>
      </w:r>
      <w:proofErr w:type="spellStart"/>
      <w:r>
        <w:t>Минздравсоцразвития</w:t>
      </w:r>
      <w:proofErr w:type="spellEnd"/>
      <w:r>
        <w:t xml:space="preserve"> России от 26 августа 2010 года №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России 6 октября 2010 года № 18638).</w:t>
      </w:r>
      <w:r>
        <w:rPr>
          <w:noProof/>
        </w:rPr>
        <w:drawing>
          <wp:inline distT="0" distB="0" distL="114300" distR="114300">
            <wp:extent cx="104775" cy="219075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Общероссийский классификатор специальностей по образованию.</w:t>
      </w:r>
    </w:p>
    <w:p w:rsidR="00F12624" w:rsidRDefault="00070B8D">
      <w:pPr>
        <w:spacing w:after="280"/>
      </w:pPr>
      <w:r>
        <w:rPr>
          <w:b/>
        </w:rPr>
        <w:lastRenderedPageBreak/>
        <w:t xml:space="preserve">    3.1.1. Трудовая функция </w:t>
      </w:r>
    </w:p>
    <w:tbl>
      <w:tblPr>
        <w:tblStyle w:val="ae"/>
        <w:tblW w:w="8534" w:type="dxa"/>
        <w:tblInd w:w="0" w:type="dxa"/>
        <w:tblLayout w:type="fixed"/>
        <w:tblLook w:val="0000"/>
      </w:tblPr>
      <w:tblGrid>
        <w:gridCol w:w="1543"/>
        <w:gridCol w:w="3092"/>
        <w:gridCol w:w="462"/>
        <w:gridCol w:w="720"/>
        <w:gridCol w:w="2537"/>
        <w:gridCol w:w="180"/>
      </w:tblGrid>
      <w:tr w:rsidR="00F12624">
        <w:tc>
          <w:tcPr>
            <w:tcW w:w="1543" w:type="dxa"/>
            <w:vAlign w:val="center"/>
          </w:tcPr>
          <w:p w:rsidR="00F12624" w:rsidRDefault="00F12624"/>
        </w:tc>
        <w:tc>
          <w:tcPr>
            <w:tcW w:w="3092" w:type="dxa"/>
            <w:vAlign w:val="center"/>
          </w:tcPr>
          <w:p w:rsidR="00F12624" w:rsidRDefault="00F12624"/>
        </w:tc>
        <w:tc>
          <w:tcPr>
            <w:tcW w:w="462" w:type="dxa"/>
            <w:vAlign w:val="center"/>
          </w:tcPr>
          <w:p w:rsidR="00F12624" w:rsidRDefault="00F12624"/>
        </w:tc>
        <w:tc>
          <w:tcPr>
            <w:tcW w:w="720" w:type="dxa"/>
            <w:vAlign w:val="center"/>
          </w:tcPr>
          <w:p w:rsidR="00F12624" w:rsidRDefault="00F12624"/>
        </w:tc>
        <w:tc>
          <w:tcPr>
            <w:tcW w:w="2537" w:type="dxa"/>
            <w:vAlign w:val="center"/>
          </w:tcPr>
          <w:p w:rsidR="00F12624" w:rsidRDefault="00F12624"/>
        </w:tc>
        <w:tc>
          <w:tcPr>
            <w:tcW w:w="180" w:type="dxa"/>
            <w:vAlign w:val="center"/>
          </w:tcPr>
          <w:p w:rsidR="00F12624" w:rsidRDefault="00F12624"/>
        </w:tc>
      </w:tr>
      <w:tr w:rsidR="00F12624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Наименование 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Общепедагогическая функция. Обучение 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Код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А/01.6 </w:t>
            </w:r>
          </w:p>
        </w:tc>
        <w:tc>
          <w:tcPr>
            <w:tcW w:w="253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12624" w:rsidRDefault="00070B8D"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6 </w:t>
            </w:r>
          </w:p>
        </w:tc>
      </w:tr>
    </w:tbl>
    <w:p w:rsidR="00F12624" w:rsidRDefault="00F12624">
      <w:pPr>
        <w:widowControl w:val="0"/>
        <w:spacing w:line="276" w:lineRule="auto"/>
      </w:pPr>
    </w:p>
    <w:tbl>
      <w:tblPr>
        <w:tblStyle w:val="af"/>
        <w:tblW w:w="8535" w:type="dxa"/>
        <w:tblInd w:w="0" w:type="dxa"/>
        <w:tblLayout w:type="fixed"/>
        <w:tblLook w:val="0000"/>
      </w:tblPr>
      <w:tblGrid>
        <w:gridCol w:w="2027"/>
        <w:gridCol w:w="1063"/>
        <w:gridCol w:w="268"/>
        <w:gridCol w:w="1480"/>
        <w:gridCol w:w="1087"/>
        <w:gridCol w:w="2610"/>
      </w:tblGrid>
      <w:tr w:rsidR="00F12624">
        <w:tc>
          <w:tcPr>
            <w:tcW w:w="2027" w:type="dxa"/>
            <w:vAlign w:val="center"/>
          </w:tcPr>
          <w:p w:rsidR="00F12624" w:rsidRDefault="00F12624"/>
        </w:tc>
        <w:tc>
          <w:tcPr>
            <w:tcW w:w="1063" w:type="dxa"/>
            <w:vAlign w:val="center"/>
          </w:tcPr>
          <w:p w:rsidR="00F12624" w:rsidRDefault="00F12624"/>
        </w:tc>
        <w:tc>
          <w:tcPr>
            <w:tcW w:w="268" w:type="dxa"/>
            <w:vAlign w:val="center"/>
          </w:tcPr>
          <w:p w:rsidR="00F12624" w:rsidRDefault="00F12624"/>
        </w:tc>
        <w:tc>
          <w:tcPr>
            <w:tcW w:w="1480" w:type="dxa"/>
            <w:vAlign w:val="center"/>
          </w:tcPr>
          <w:p w:rsidR="00F12624" w:rsidRDefault="00F12624"/>
        </w:tc>
        <w:tc>
          <w:tcPr>
            <w:tcW w:w="1087" w:type="dxa"/>
            <w:vAlign w:val="center"/>
          </w:tcPr>
          <w:p w:rsidR="00F12624" w:rsidRDefault="00F12624"/>
        </w:tc>
        <w:tc>
          <w:tcPr>
            <w:tcW w:w="2610" w:type="dxa"/>
            <w:vAlign w:val="center"/>
          </w:tcPr>
          <w:p w:rsidR="00F12624" w:rsidRDefault="00F12624"/>
        </w:tc>
      </w:tr>
      <w:tr w:rsidR="00F12624">
        <w:tc>
          <w:tcPr>
            <w:tcW w:w="202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Оригинал 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    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Заимствовано из оригинала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</w:tr>
      <w:tr w:rsidR="00F12624"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F12624" w:rsidRDefault="00F12624"/>
        </w:tc>
        <w:tc>
          <w:tcPr>
            <w:tcW w:w="133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F12624"/>
        </w:tc>
        <w:tc>
          <w:tcPr>
            <w:tcW w:w="14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F12624"/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070B8D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6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070B8D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F12624" w:rsidRDefault="00F12624">
      <w:pPr>
        <w:widowControl w:val="0"/>
        <w:spacing w:line="276" w:lineRule="auto"/>
      </w:pPr>
    </w:p>
    <w:tbl>
      <w:tblPr>
        <w:tblStyle w:val="af0"/>
        <w:tblW w:w="8595" w:type="dxa"/>
        <w:tblInd w:w="0" w:type="dxa"/>
        <w:tblLayout w:type="fixed"/>
        <w:tblLook w:val="0000"/>
      </w:tblPr>
      <w:tblGrid>
        <w:gridCol w:w="1674"/>
        <w:gridCol w:w="6921"/>
      </w:tblGrid>
      <w:tr w:rsidR="00F12624">
        <w:tc>
          <w:tcPr>
            <w:tcW w:w="1674" w:type="dxa"/>
            <w:vAlign w:val="center"/>
          </w:tcPr>
          <w:p w:rsidR="00F12624" w:rsidRDefault="00F12624"/>
        </w:tc>
        <w:tc>
          <w:tcPr>
            <w:tcW w:w="6921" w:type="dxa"/>
            <w:vAlign w:val="center"/>
          </w:tcPr>
          <w:p w:rsidR="00F12624" w:rsidRDefault="00F12624"/>
        </w:tc>
      </w:tr>
      <w:tr w:rsidR="00F12624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Участие в разработке и реализации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Планирование и проведение учебных занятий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Систематический анализ эффективности учебных занятий и подходов к обучению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>
              <w:t>обучающимися</w:t>
            </w:r>
            <w:proofErr w:type="gramEnd"/>
            <w:r>
              <w:t xml:space="preserve">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Формирование универсальных учебных действий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Формирование навыков, связанных с информационно-коммуникационными технологиями (далее - ИКТ)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Формирование мотивации к обучению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Объективная оценка знаний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F12624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Разрабатывать (осваивать) и применять современные психолого-</w:t>
            </w:r>
            <w:r>
              <w:lastRenderedPageBreak/>
              <w:t xml:space="preserve">педагогические технологии, основанные на знании законов развития личности и поведения в реальной и виртуальной среде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 </w:t>
            </w:r>
          </w:p>
        </w:tc>
      </w:tr>
      <w:tr w:rsidR="00F12624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Владеть </w:t>
            </w:r>
            <w:proofErr w:type="spellStart"/>
            <w:proofErr w:type="gramStart"/>
            <w:r>
              <w:t>ИКТ-компетентностями</w:t>
            </w:r>
            <w:proofErr w:type="spellEnd"/>
            <w:proofErr w:type="gramEnd"/>
            <w:r>
              <w:t>: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roofErr w:type="spellStart"/>
            <w:r>
              <w:t>общепользовательская</w:t>
            </w:r>
            <w:proofErr w:type="spellEnd"/>
            <w:r>
              <w:t xml:space="preserve"> ИКТ-компетентность;</w:t>
            </w:r>
            <w:r>
              <w:br/>
            </w:r>
            <w:proofErr w:type="gramStart"/>
            <w:r>
              <w:t>общепедагогическая</w:t>
            </w:r>
            <w:proofErr w:type="gramEnd"/>
            <w:r>
              <w:t xml:space="preserve"> ИКТ-компетентность;</w:t>
            </w:r>
            <w:r>
              <w:br/>
              <w:t>предметно-педагогическая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Организовывать различные виды внеурочной деятельности: </w:t>
            </w:r>
            <w:proofErr w:type="gramStart"/>
            <w:r>
              <w:t>игровую</w:t>
            </w:r>
            <w:proofErr w:type="gramEnd"/>
            <w:r>
              <w:t xml:space="preserve">, учебно-исследовательскую, художественно-продуктивную, </w:t>
            </w:r>
            <w:proofErr w:type="spellStart"/>
            <w:r>
              <w:t>культурно-досуговую</w:t>
            </w:r>
            <w:proofErr w:type="spellEnd"/>
            <w:r>
              <w:t xml:space="preserve"> с учетом возможностей образовательной организации, места жительства и историко-культурного своеобразия региона </w:t>
            </w:r>
          </w:p>
        </w:tc>
      </w:tr>
      <w:tr w:rsidR="00F12624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История, теория, закономерности и принципы построения и функционирования образовательных систем, роль и место образования в жизни личности и общества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Основы </w:t>
            </w:r>
            <w:proofErr w:type="spellStart"/>
            <w:r>
              <w:t>психодидактики</w:t>
            </w:r>
            <w:proofErr w:type="spellEnd"/>
            <w:r>
              <w:t xml:space="preserve">, поликультурного образования, закономерностей поведения в социальных сетях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Пути достижения образовательных результатов и способы оценки результатов обучения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Основы методики преподавания, основные принципы 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подхода, виды и приемы современных педагогических технологий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Рабочая программа и методика </w:t>
            </w:r>
            <w:proofErr w:type="gramStart"/>
            <w:r>
              <w:t>обучения по</w:t>
            </w:r>
            <w:proofErr w:type="gramEnd"/>
            <w:r>
              <w:t xml:space="preserve"> данному предмету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</w:t>
            </w:r>
            <w:r>
              <w:lastRenderedPageBreak/>
              <w:t xml:space="preserve">начального общего, основного общего, среднего общего образования, законодательства о правах ребенка, трудового законодательства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Нормативные документы по вопросам обучения и воспитания детей и молодежи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Конвенция о правах ребенка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Трудовое законодательство </w:t>
            </w:r>
          </w:p>
        </w:tc>
      </w:tr>
      <w:tr w:rsidR="00F12624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F12624" w:rsidRDefault="00070B8D">
      <w:pPr>
        <w:spacing w:after="280"/>
      </w:pPr>
      <w:r>
        <w:rPr>
          <w:b/>
        </w:rPr>
        <w:t xml:space="preserve">    3.1.2. Трудовая функция </w:t>
      </w:r>
    </w:p>
    <w:tbl>
      <w:tblPr>
        <w:tblStyle w:val="af1"/>
        <w:tblW w:w="8534" w:type="dxa"/>
        <w:tblInd w:w="0" w:type="dxa"/>
        <w:tblLayout w:type="fixed"/>
        <w:tblLook w:val="0000"/>
      </w:tblPr>
      <w:tblGrid>
        <w:gridCol w:w="1543"/>
        <w:gridCol w:w="2568"/>
        <w:gridCol w:w="462"/>
        <w:gridCol w:w="720"/>
        <w:gridCol w:w="3054"/>
        <w:gridCol w:w="187"/>
      </w:tblGrid>
      <w:tr w:rsidR="00F12624">
        <w:tc>
          <w:tcPr>
            <w:tcW w:w="1543" w:type="dxa"/>
            <w:vAlign w:val="center"/>
          </w:tcPr>
          <w:p w:rsidR="00F12624" w:rsidRDefault="00F12624"/>
        </w:tc>
        <w:tc>
          <w:tcPr>
            <w:tcW w:w="2568" w:type="dxa"/>
            <w:vAlign w:val="center"/>
          </w:tcPr>
          <w:p w:rsidR="00F12624" w:rsidRDefault="00F12624"/>
        </w:tc>
        <w:tc>
          <w:tcPr>
            <w:tcW w:w="462" w:type="dxa"/>
            <w:vAlign w:val="center"/>
          </w:tcPr>
          <w:p w:rsidR="00F12624" w:rsidRDefault="00F12624"/>
        </w:tc>
        <w:tc>
          <w:tcPr>
            <w:tcW w:w="720" w:type="dxa"/>
            <w:vAlign w:val="center"/>
          </w:tcPr>
          <w:p w:rsidR="00F12624" w:rsidRDefault="00F12624"/>
        </w:tc>
        <w:tc>
          <w:tcPr>
            <w:tcW w:w="3054" w:type="dxa"/>
            <w:vAlign w:val="center"/>
          </w:tcPr>
          <w:p w:rsidR="00F12624" w:rsidRDefault="00F12624"/>
        </w:tc>
        <w:tc>
          <w:tcPr>
            <w:tcW w:w="187" w:type="dxa"/>
            <w:vAlign w:val="center"/>
          </w:tcPr>
          <w:p w:rsidR="00F12624" w:rsidRDefault="00F12624"/>
        </w:tc>
      </w:tr>
      <w:tr w:rsidR="00F12624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Наименование 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Воспитательная деятельность 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Код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А/02.6 </w:t>
            </w:r>
          </w:p>
        </w:tc>
        <w:tc>
          <w:tcPr>
            <w:tcW w:w="305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12624" w:rsidRDefault="00070B8D">
            <w:r>
              <w:t xml:space="preserve">Уровень (подуровень) квалификации </w:t>
            </w:r>
          </w:p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6 </w:t>
            </w:r>
          </w:p>
        </w:tc>
      </w:tr>
    </w:tbl>
    <w:p w:rsidR="00F12624" w:rsidRDefault="00F12624">
      <w:pPr>
        <w:widowControl w:val="0"/>
        <w:spacing w:line="276" w:lineRule="auto"/>
      </w:pPr>
    </w:p>
    <w:tbl>
      <w:tblPr>
        <w:tblStyle w:val="af2"/>
        <w:tblW w:w="8535" w:type="dxa"/>
        <w:tblInd w:w="0" w:type="dxa"/>
        <w:tblLayout w:type="fixed"/>
        <w:tblLook w:val="0000"/>
      </w:tblPr>
      <w:tblGrid>
        <w:gridCol w:w="2011"/>
        <w:gridCol w:w="1063"/>
        <w:gridCol w:w="233"/>
        <w:gridCol w:w="1492"/>
        <w:gridCol w:w="1087"/>
        <w:gridCol w:w="2649"/>
      </w:tblGrid>
      <w:tr w:rsidR="00F12624">
        <w:tc>
          <w:tcPr>
            <w:tcW w:w="2011" w:type="dxa"/>
            <w:vAlign w:val="center"/>
          </w:tcPr>
          <w:p w:rsidR="00F12624" w:rsidRDefault="00F12624"/>
        </w:tc>
        <w:tc>
          <w:tcPr>
            <w:tcW w:w="1063" w:type="dxa"/>
            <w:vAlign w:val="center"/>
          </w:tcPr>
          <w:p w:rsidR="00F12624" w:rsidRDefault="00F12624"/>
        </w:tc>
        <w:tc>
          <w:tcPr>
            <w:tcW w:w="233" w:type="dxa"/>
            <w:vAlign w:val="center"/>
          </w:tcPr>
          <w:p w:rsidR="00F12624" w:rsidRDefault="00F12624"/>
        </w:tc>
        <w:tc>
          <w:tcPr>
            <w:tcW w:w="1492" w:type="dxa"/>
            <w:vAlign w:val="center"/>
          </w:tcPr>
          <w:p w:rsidR="00F12624" w:rsidRDefault="00F12624"/>
        </w:tc>
        <w:tc>
          <w:tcPr>
            <w:tcW w:w="1087" w:type="dxa"/>
            <w:vAlign w:val="center"/>
          </w:tcPr>
          <w:p w:rsidR="00F12624" w:rsidRDefault="00F12624"/>
        </w:tc>
        <w:tc>
          <w:tcPr>
            <w:tcW w:w="2649" w:type="dxa"/>
            <w:vAlign w:val="center"/>
          </w:tcPr>
          <w:p w:rsidR="00F12624" w:rsidRDefault="00F12624"/>
        </w:tc>
      </w:tr>
      <w:tr w:rsidR="00F12624">
        <w:tc>
          <w:tcPr>
            <w:tcW w:w="201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>Оригинал   </w:t>
            </w:r>
            <w:r>
              <w:br/>
              <w:t> 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spacing w:after="280"/>
              <w:jc w:val="center"/>
            </w:pPr>
            <w:r>
              <w:t xml:space="preserve">X </w:t>
            </w:r>
          </w:p>
          <w:p w:rsidR="00F12624" w:rsidRDefault="00F12624"/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Заимствовано из оригинала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</w:tr>
      <w:tr w:rsidR="00F12624"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F12624" w:rsidRDefault="00F12624"/>
        </w:tc>
        <w:tc>
          <w:tcPr>
            <w:tcW w:w="12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F12624"/>
        </w:tc>
        <w:tc>
          <w:tcPr>
            <w:tcW w:w="149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F12624"/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070B8D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6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070B8D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F12624" w:rsidRDefault="00F12624">
      <w:pPr>
        <w:widowControl w:val="0"/>
        <w:spacing w:line="276" w:lineRule="auto"/>
      </w:pPr>
    </w:p>
    <w:tbl>
      <w:tblPr>
        <w:tblStyle w:val="af3"/>
        <w:tblW w:w="8595" w:type="dxa"/>
        <w:tblInd w:w="0" w:type="dxa"/>
        <w:tblLayout w:type="fixed"/>
        <w:tblLook w:val="0000"/>
      </w:tblPr>
      <w:tblGrid>
        <w:gridCol w:w="1674"/>
        <w:gridCol w:w="6921"/>
      </w:tblGrid>
      <w:tr w:rsidR="00F12624">
        <w:tc>
          <w:tcPr>
            <w:tcW w:w="1674" w:type="dxa"/>
            <w:vAlign w:val="center"/>
          </w:tcPr>
          <w:p w:rsidR="00F12624" w:rsidRDefault="00F12624"/>
        </w:tc>
        <w:tc>
          <w:tcPr>
            <w:tcW w:w="6921" w:type="dxa"/>
            <w:vAlign w:val="center"/>
          </w:tcPr>
          <w:p w:rsidR="00F12624" w:rsidRDefault="00F12624"/>
        </w:tc>
      </w:tr>
      <w:tr w:rsidR="00F12624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Регулирование поведения </w:t>
            </w:r>
            <w:proofErr w:type="gramStart"/>
            <w:r>
              <w:t>обучающихся</w:t>
            </w:r>
            <w:proofErr w:type="gramEnd"/>
            <w:r>
              <w:t xml:space="preserve"> для обеспечения безопасной образовательной среды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Реализация современных, в том числе интерактивных, форм и методов воспитательной работы, используя их как на занятии, так и во внеурочной деятельности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Постановка воспитательных целей, способствующих развитию обучающихся, независимо от их способностей и характера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Проектирование и реализация воспитательных программ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Помощь и поддержка в организации деятельности ученических органов самоуправления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Создание, поддержание уклада, атмосферы и традиций жизни образовательной организации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roofErr w:type="gramStart"/>
            <w: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 </w:t>
            </w:r>
            <w:proofErr w:type="gramEnd"/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 </w:t>
            </w:r>
          </w:p>
        </w:tc>
      </w:tr>
      <w:tr w:rsidR="00F12624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Строить воспитательную деятельность с учетом культурных различий детей, половозрастных и индивидуальных особенностей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Общаться с детьми, признавать их достоинство, понимая и принимая их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Управлять учебными группами с целью вовлечения обучающихся в процесс обучения и воспитания, мотивируя их учебно-познавательную деятельность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Анализировать реальное состояние дел в учебной группе, поддерживать в детском коллективе деловую, дружелюбную атмосферу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Защищать достоинство и интересы обучающихся, помогать детям, оказавшимся в конфликтной ситуации и/или неблагоприятных условиях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Находить ценностный аспект учебного знания и информации обеспечивать его понимание и переживание обучающимися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Владеть методами организации экскурсий, походов и экспедиций и т.п.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Сотрудничать с другими педагогическими работниками и другими специалистами в решении воспитательных задач </w:t>
            </w:r>
          </w:p>
        </w:tc>
      </w:tr>
      <w:tr w:rsidR="00F12624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Основы законодательства о правах ребенка, законы в сфере образования и федеральные государственные образовательные стандарты общего образования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Основы </w:t>
            </w:r>
            <w:proofErr w:type="spellStart"/>
            <w:r>
              <w:t>психодидактики</w:t>
            </w:r>
            <w:proofErr w:type="spellEnd"/>
            <w:r>
              <w:t xml:space="preserve">, поликультурного образования, закономерностей поведения в социальных сетях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Основные закономерности возрастного развития, стадии и </w:t>
            </w:r>
            <w:r>
              <w:lastRenderedPageBreak/>
              <w:t xml:space="preserve">кризисы развития и социализации личности, индикаторы и индивидуальные особенности траекторий </w:t>
            </w:r>
            <w:proofErr w:type="gramStart"/>
            <w:r>
              <w:t>жизни</w:t>
            </w:r>
            <w:proofErr w:type="gramEnd"/>
            <w:r>
              <w:t xml:space="preserve"> и их возможные девиации, приемы их диагностики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Научное представление о результатах образования, путях их достижения и способах оценки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Основы методики воспитательной работы, основные принципы 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подхода, виды и приемы современных педагогических технологий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F12624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F12624" w:rsidRDefault="00070B8D">
      <w:pPr>
        <w:spacing w:after="280"/>
      </w:pPr>
      <w:r>
        <w:rPr>
          <w:b/>
        </w:rPr>
        <w:t xml:space="preserve">    3.1.3. Трудовая функция </w:t>
      </w:r>
    </w:p>
    <w:tbl>
      <w:tblPr>
        <w:tblStyle w:val="af4"/>
        <w:tblW w:w="8535" w:type="dxa"/>
        <w:tblInd w:w="0" w:type="dxa"/>
        <w:tblLayout w:type="fixed"/>
        <w:tblLook w:val="0000"/>
      </w:tblPr>
      <w:tblGrid>
        <w:gridCol w:w="1543"/>
        <w:gridCol w:w="2429"/>
        <w:gridCol w:w="462"/>
        <w:gridCol w:w="720"/>
        <w:gridCol w:w="3186"/>
        <w:gridCol w:w="195"/>
      </w:tblGrid>
      <w:tr w:rsidR="00F12624">
        <w:tc>
          <w:tcPr>
            <w:tcW w:w="1543" w:type="dxa"/>
            <w:vAlign w:val="center"/>
          </w:tcPr>
          <w:p w:rsidR="00F12624" w:rsidRDefault="00F12624"/>
        </w:tc>
        <w:tc>
          <w:tcPr>
            <w:tcW w:w="2429" w:type="dxa"/>
            <w:vAlign w:val="center"/>
          </w:tcPr>
          <w:p w:rsidR="00F12624" w:rsidRDefault="00F12624"/>
        </w:tc>
        <w:tc>
          <w:tcPr>
            <w:tcW w:w="462" w:type="dxa"/>
            <w:vAlign w:val="center"/>
          </w:tcPr>
          <w:p w:rsidR="00F12624" w:rsidRDefault="00F12624"/>
        </w:tc>
        <w:tc>
          <w:tcPr>
            <w:tcW w:w="720" w:type="dxa"/>
            <w:vAlign w:val="center"/>
          </w:tcPr>
          <w:p w:rsidR="00F12624" w:rsidRDefault="00F12624"/>
        </w:tc>
        <w:tc>
          <w:tcPr>
            <w:tcW w:w="3186" w:type="dxa"/>
            <w:vAlign w:val="center"/>
          </w:tcPr>
          <w:p w:rsidR="00F12624" w:rsidRDefault="00F12624"/>
        </w:tc>
        <w:tc>
          <w:tcPr>
            <w:tcW w:w="195" w:type="dxa"/>
            <w:vAlign w:val="center"/>
          </w:tcPr>
          <w:p w:rsidR="00F12624" w:rsidRDefault="00F12624"/>
        </w:tc>
      </w:tr>
      <w:tr w:rsidR="00F12624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Наименование 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Развивающая деятельность 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Код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А/03.6 </w:t>
            </w:r>
          </w:p>
        </w:tc>
        <w:tc>
          <w:tcPr>
            <w:tcW w:w="31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12624" w:rsidRDefault="00070B8D">
            <w:r>
              <w:t xml:space="preserve">Уровень (подуровень) квалификации 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6 </w:t>
            </w:r>
          </w:p>
        </w:tc>
      </w:tr>
    </w:tbl>
    <w:p w:rsidR="00F12624" w:rsidRDefault="00F12624">
      <w:pPr>
        <w:widowControl w:val="0"/>
        <w:spacing w:line="276" w:lineRule="auto"/>
      </w:pPr>
    </w:p>
    <w:tbl>
      <w:tblPr>
        <w:tblStyle w:val="af5"/>
        <w:tblW w:w="8535" w:type="dxa"/>
        <w:tblInd w:w="0" w:type="dxa"/>
        <w:tblLayout w:type="fixed"/>
        <w:tblLook w:val="0000"/>
      </w:tblPr>
      <w:tblGrid>
        <w:gridCol w:w="2034"/>
        <w:gridCol w:w="1063"/>
        <w:gridCol w:w="233"/>
        <w:gridCol w:w="1485"/>
        <w:gridCol w:w="1087"/>
        <w:gridCol w:w="2633"/>
      </w:tblGrid>
      <w:tr w:rsidR="00F12624">
        <w:tc>
          <w:tcPr>
            <w:tcW w:w="2034" w:type="dxa"/>
            <w:vAlign w:val="center"/>
          </w:tcPr>
          <w:p w:rsidR="00F12624" w:rsidRDefault="00F12624"/>
        </w:tc>
        <w:tc>
          <w:tcPr>
            <w:tcW w:w="1063" w:type="dxa"/>
            <w:vAlign w:val="center"/>
          </w:tcPr>
          <w:p w:rsidR="00F12624" w:rsidRDefault="00F12624"/>
        </w:tc>
        <w:tc>
          <w:tcPr>
            <w:tcW w:w="233" w:type="dxa"/>
            <w:vAlign w:val="center"/>
          </w:tcPr>
          <w:p w:rsidR="00F12624" w:rsidRDefault="00F12624"/>
        </w:tc>
        <w:tc>
          <w:tcPr>
            <w:tcW w:w="1485" w:type="dxa"/>
            <w:vAlign w:val="center"/>
          </w:tcPr>
          <w:p w:rsidR="00F12624" w:rsidRDefault="00F12624"/>
        </w:tc>
        <w:tc>
          <w:tcPr>
            <w:tcW w:w="1087" w:type="dxa"/>
            <w:vAlign w:val="center"/>
          </w:tcPr>
          <w:p w:rsidR="00F12624" w:rsidRDefault="00F12624"/>
        </w:tc>
        <w:tc>
          <w:tcPr>
            <w:tcW w:w="2633" w:type="dxa"/>
            <w:vAlign w:val="center"/>
          </w:tcPr>
          <w:p w:rsidR="00F12624" w:rsidRDefault="00F12624"/>
        </w:tc>
      </w:tr>
      <w:tr w:rsidR="00F12624">
        <w:tc>
          <w:tcPr>
            <w:tcW w:w="20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>Оригинал</w:t>
            </w:r>
            <w:r>
              <w:br/>
              <w:t> 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spacing w:after="280"/>
              <w:jc w:val="center"/>
            </w:pPr>
            <w:r>
              <w:t xml:space="preserve">X </w:t>
            </w:r>
          </w:p>
          <w:p w:rsidR="00F12624" w:rsidRDefault="00F12624"/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Заимствовано из оригинала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</w:tr>
      <w:tr w:rsidR="00F12624"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F12624" w:rsidRDefault="00F12624"/>
        </w:tc>
        <w:tc>
          <w:tcPr>
            <w:tcW w:w="12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F12624"/>
        </w:tc>
        <w:tc>
          <w:tcPr>
            <w:tcW w:w="14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F12624"/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070B8D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63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070B8D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F12624" w:rsidRDefault="00F12624">
      <w:pPr>
        <w:widowControl w:val="0"/>
        <w:spacing w:line="276" w:lineRule="auto"/>
      </w:pPr>
    </w:p>
    <w:tbl>
      <w:tblPr>
        <w:tblStyle w:val="af6"/>
        <w:tblW w:w="8580" w:type="dxa"/>
        <w:tblInd w:w="0" w:type="dxa"/>
        <w:tblLayout w:type="fixed"/>
        <w:tblLook w:val="0000"/>
      </w:tblPr>
      <w:tblGrid>
        <w:gridCol w:w="1670"/>
        <w:gridCol w:w="50"/>
        <w:gridCol w:w="6860"/>
      </w:tblGrid>
      <w:tr w:rsidR="00F12624">
        <w:tc>
          <w:tcPr>
            <w:tcW w:w="1674" w:type="dxa"/>
            <w:vAlign w:val="center"/>
          </w:tcPr>
          <w:p w:rsidR="00F12624" w:rsidRDefault="00F12624"/>
        </w:tc>
        <w:tc>
          <w:tcPr>
            <w:tcW w:w="30" w:type="dxa"/>
            <w:vAlign w:val="center"/>
          </w:tcPr>
          <w:p w:rsidR="00F12624" w:rsidRDefault="00F12624"/>
        </w:tc>
        <w:tc>
          <w:tcPr>
            <w:tcW w:w="6876" w:type="dxa"/>
            <w:vAlign w:val="center"/>
          </w:tcPr>
          <w:p w:rsidR="00F12624" w:rsidRDefault="00F12624"/>
        </w:tc>
      </w:tr>
      <w:tr w:rsidR="00F12624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Трудовые действия </w:t>
            </w:r>
          </w:p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Выявление в ходе наблюдения поведенческих и личностных проблем обучающихся, связанных с особенностями их развития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 </w:t>
            </w:r>
          </w:p>
        </w:tc>
      </w:tr>
      <w:tr w:rsidR="00F12624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Применение инструментария и методов диагностики и оценки показателей уровня и динамики развития ребенка </w:t>
            </w:r>
          </w:p>
        </w:tc>
      </w:tr>
      <w:tr w:rsidR="00F12624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roofErr w:type="gramStart"/>
            <w: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>
              <w:t>аутисты</w:t>
            </w:r>
            <w:proofErr w:type="spellEnd"/>
            <w:r>
              <w:t xml:space="preserve">, дети с синдромом дефицита внимания и гиперактивностью и др.), дети с ограниченными возможностями здоровья, дети с девиациями </w:t>
            </w:r>
            <w:r>
              <w:lastRenderedPageBreak/>
              <w:t xml:space="preserve">поведения, дети с зависимостью </w:t>
            </w:r>
            <w:proofErr w:type="gramEnd"/>
          </w:p>
        </w:tc>
      </w:tr>
      <w:tr w:rsidR="00F12624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Оказание адресной помощи </w:t>
            </w:r>
            <w:proofErr w:type="gramStart"/>
            <w:r>
              <w:t>обучающимся</w:t>
            </w:r>
            <w:proofErr w:type="gramEnd"/>
            <w:r>
              <w:t xml:space="preserve"> </w:t>
            </w:r>
          </w:p>
        </w:tc>
      </w:tr>
      <w:tr w:rsidR="00F12624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Взаимодействие с другими специалистами в рамках </w:t>
            </w:r>
            <w:proofErr w:type="spellStart"/>
            <w:r>
              <w:t>психолого-медико-педагогического</w:t>
            </w:r>
            <w:proofErr w:type="spellEnd"/>
            <w:r>
              <w:t xml:space="preserve"> консилиума </w:t>
            </w:r>
          </w:p>
        </w:tc>
      </w:tr>
      <w:tr w:rsidR="00F12624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 </w:t>
            </w:r>
          </w:p>
        </w:tc>
      </w:tr>
      <w:tr w:rsidR="00F12624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Освоение и адекватное применение специальных технологий и методов, позволяющих проводить коррекционно-развивающую работу </w:t>
            </w:r>
          </w:p>
        </w:tc>
      </w:tr>
      <w:tr w:rsidR="00F12624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roofErr w:type="gramStart"/>
            <w: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 </w:t>
            </w:r>
            <w:proofErr w:type="gramEnd"/>
          </w:p>
        </w:tc>
      </w:tr>
      <w:tr w:rsidR="00F12624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 </w:t>
            </w:r>
          </w:p>
        </w:tc>
      </w:tr>
      <w:tr w:rsidR="00F12624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Формирование системы регуляции поведения и деятельности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</w:tr>
      <w:tr w:rsidR="00F12624">
        <w:tc>
          <w:tcPr>
            <w:tcW w:w="17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Необходимые умения 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 </w:t>
            </w:r>
          </w:p>
        </w:tc>
      </w:tr>
      <w:tr w:rsidR="00F12624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Использовать в практике своей работы психологические подходы: культурно-исторический, </w:t>
            </w:r>
            <w:proofErr w:type="spellStart"/>
            <w:r>
              <w:t>деятельностный</w:t>
            </w:r>
            <w:proofErr w:type="spellEnd"/>
            <w:r>
              <w:t xml:space="preserve"> и развивающий </w:t>
            </w:r>
          </w:p>
        </w:tc>
      </w:tr>
      <w:tr w:rsidR="00F12624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F12624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Понимать документацию специалистов (психологов, дефектологов, логопедов и т.д.)</w:t>
            </w:r>
          </w:p>
        </w:tc>
      </w:tr>
      <w:tr w:rsidR="00F12624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Составить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>
              <w:t>обучающегося</w:t>
            </w:r>
            <w:proofErr w:type="gramEnd"/>
            <w:r>
              <w:t xml:space="preserve"> </w:t>
            </w:r>
          </w:p>
        </w:tc>
      </w:tr>
      <w:tr w:rsidR="00F12624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Владеть стандартизированными методами психодиагностики личностных характеристик и возрастных особенностей обучающихся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Оценивать образовательные результаты: формируемые в преподаваемом предмете предметные и </w:t>
            </w:r>
            <w:proofErr w:type="spellStart"/>
            <w:r>
              <w:t>метапредметные</w:t>
            </w:r>
            <w:proofErr w:type="spellEnd"/>
            <w:r>
              <w:t xml:space="preserve"> компетенции, а также осуществлять (совместно с психологом) мониторинг личностных характеристик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Формировать детско-взрослые сообщества </w:t>
            </w:r>
          </w:p>
        </w:tc>
      </w:tr>
      <w:tr w:rsidR="00F12624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Необходимые знания </w:t>
            </w:r>
          </w:p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Педагогические закономерности организации образовательного процесса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Законы развития личности и проявления личностных свойств, психологические законы периодизации и кризисов развития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Теория и технологии учета возрастных особенностей обучающихся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Основные закономерности семейных отношений, позволяющие эффективно работать с родительской общественностью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Основы психодиагностики и основные признаки отклонения в развитии детей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Социально-психологические особенности и закономерности развития детско-взрослых сообществ </w:t>
            </w:r>
          </w:p>
        </w:tc>
      </w:tr>
      <w:tr w:rsidR="00F12624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Другие характеристики </w:t>
            </w:r>
          </w:p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F12624" w:rsidRDefault="00070B8D">
      <w:pPr>
        <w:spacing w:after="280"/>
      </w:pPr>
      <w:r>
        <w:rPr>
          <w:b/>
        </w:rPr>
        <w:t xml:space="preserve">3.2. Обобщенная трудовая функция </w:t>
      </w:r>
    </w:p>
    <w:tbl>
      <w:tblPr>
        <w:tblStyle w:val="af7"/>
        <w:tblW w:w="8534" w:type="dxa"/>
        <w:tblInd w:w="0" w:type="dxa"/>
        <w:tblLayout w:type="fixed"/>
        <w:tblLook w:val="0000"/>
      </w:tblPr>
      <w:tblGrid>
        <w:gridCol w:w="1543"/>
        <w:gridCol w:w="4607"/>
        <w:gridCol w:w="462"/>
        <w:gridCol w:w="220"/>
        <w:gridCol w:w="1522"/>
        <w:gridCol w:w="180"/>
      </w:tblGrid>
      <w:tr w:rsidR="00F12624">
        <w:tc>
          <w:tcPr>
            <w:tcW w:w="1543" w:type="dxa"/>
            <w:vAlign w:val="center"/>
          </w:tcPr>
          <w:p w:rsidR="00F12624" w:rsidRDefault="00F12624"/>
        </w:tc>
        <w:tc>
          <w:tcPr>
            <w:tcW w:w="4607" w:type="dxa"/>
            <w:vAlign w:val="center"/>
          </w:tcPr>
          <w:p w:rsidR="00F12624" w:rsidRDefault="00F12624"/>
        </w:tc>
        <w:tc>
          <w:tcPr>
            <w:tcW w:w="462" w:type="dxa"/>
            <w:vAlign w:val="center"/>
          </w:tcPr>
          <w:p w:rsidR="00F12624" w:rsidRDefault="00F12624"/>
        </w:tc>
        <w:tc>
          <w:tcPr>
            <w:tcW w:w="220" w:type="dxa"/>
            <w:vAlign w:val="center"/>
          </w:tcPr>
          <w:p w:rsidR="00F12624" w:rsidRDefault="00F12624"/>
        </w:tc>
        <w:tc>
          <w:tcPr>
            <w:tcW w:w="1522" w:type="dxa"/>
            <w:vAlign w:val="center"/>
          </w:tcPr>
          <w:p w:rsidR="00F12624" w:rsidRDefault="00F12624"/>
        </w:tc>
        <w:tc>
          <w:tcPr>
            <w:tcW w:w="180" w:type="dxa"/>
            <w:vAlign w:val="center"/>
          </w:tcPr>
          <w:p w:rsidR="00F12624" w:rsidRDefault="00F12624"/>
        </w:tc>
      </w:tr>
      <w:tr w:rsidR="00F12624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Наименование 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Педагогическая деятельность по проектированию и реализации основных общеобразовательных программ 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Код 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В </w:t>
            </w:r>
          </w:p>
        </w:tc>
        <w:tc>
          <w:tcPr>
            <w:tcW w:w="15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12624" w:rsidRDefault="00070B8D">
            <w:r>
              <w:t xml:space="preserve">Уровень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5-6 </w:t>
            </w:r>
          </w:p>
        </w:tc>
      </w:tr>
    </w:tbl>
    <w:p w:rsidR="00F12624" w:rsidRDefault="00F12624">
      <w:pPr>
        <w:widowControl w:val="0"/>
        <w:spacing w:line="276" w:lineRule="auto"/>
      </w:pPr>
    </w:p>
    <w:tbl>
      <w:tblPr>
        <w:tblStyle w:val="af8"/>
        <w:tblW w:w="8535" w:type="dxa"/>
        <w:tblInd w:w="0" w:type="dxa"/>
        <w:tblLayout w:type="fixed"/>
        <w:tblLook w:val="0000"/>
      </w:tblPr>
      <w:tblGrid>
        <w:gridCol w:w="2576"/>
        <w:gridCol w:w="1063"/>
        <w:gridCol w:w="233"/>
        <w:gridCol w:w="1480"/>
        <w:gridCol w:w="1087"/>
        <w:gridCol w:w="2096"/>
      </w:tblGrid>
      <w:tr w:rsidR="00F12624">
        <w:tc>
          <w:tcPr>
            <w:tcW w:w="2576" w:type="dxa"/>
            <w:vAlign w:val="center"/>
          </w:tcPr>
          <w:p w:rsidR="00F12624" w:rsidRDefault="00F12624"/>
        </w:tc>
        <w:tc>
          <w:tcPr>
            <w:tcW w:w="1063" w:type="dxa"/>
            <w:vAlign w:val="center"/>
          </w:tcPr>
          <w:p w:rsidR="00F12624" w:rsidRDefault="00F12624"/>
        </w:tc>
        <w:tc>
          <w:tcPr>
            <w:tcW w:w="233" w:type="dxa"/>
            <w:vAlign w:val="center"/>
          </w:tcPr>
          <w:p w:rsidR="00F12624" w:rsidRDefault="00F12624"/>
        </w:tc>
        <w:tc>
          <w:tcPr>
            <w:tcW w:w="1480" w:type="dxa"/>
            <w:vAlign w:val="center"/>
          </w:tcPr>
          <w:p w:rsidR="00F12624" w:rsidRDefault="00F12624"/>
        </w:tc>
        <w:tc>
          <w:tcPr>
            <w:tcW w:w="1087" w:type="dxa"/>
            <w:vAlign w:val="center"/>
          </w:tcPr>
          <w:p w:rsidR="00F12624" w:rsidRDefault="00F12624"/>
        </w:tc>
        <w:tc>
          <w:tcPr>
            <w:tcW w:w="2096" w:type="dxa"/>
            <w:vAlign w:val="center"/>
          </w:tcPr>
          <w:p w:rsidR="00F12624" w:rsidRDefault="00F12624"/>
        </w:tc>
      </w:tr>
      <w:tr w:rsidR="00F12624">
        <w:tc>
          <w:tcPr>
            <w:tcW w:w="257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Происхождение обобщенной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Заимствовано из оригинала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</w:tr>
      <w:tr w:rsidR="00F12624"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F12624" w:rsidRDefault="00F12624"/>
        </w:tc>
        <w:tc>
          <w:tcPr>
            <w:tcW w:w="106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F12624"/>
        </w:tc>
        <w:tc>
          <w:tcPr>
            <w:tcW w:w="23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F12624"/>
        </w:tc>
        <w:tc>
          <w:tcPr>
            <w:tcW w:w="14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F12624"/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070B8D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09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070B8D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F12624" w:rsidRDefault="00F12624">
      <w:pPr>
        <w:widowControl w:val="0"/>
        <w:spacing w:line="276" w:lineRule="auto"/>
      </w:pPr>
    </w:p>
    <w:tbl>
      <w:tblPr>
        <w:tblStyle w:val="af9"/>
        <w:tblW w:w="8595" w:type="dxa"/>
        <w:tblInd w:w="0" w:type="dxa"/>
        <w:tblLayout w:type="fixed"/>
        <w:tblLook w:val="0000"/>
      </w:tblPr>
      <w:tblGrid>
        <w:gridCol w:w="1517"/>
        <w:gridCol w:w="7078"/>
      </w:tblGrid>
      <w:tr w:rsidR="00F12624">
        <w:tc>
          <w:tcPr>
            <w:tcW w:w="1517" w:type="dxa"/>
            <w:vAlign w:val="center"/>
          </w:tcPr>
          <w:p w:rsidR="00F12624" w:rsidRDefault="00F12624"/>
        </w:tc>
        <w:tc>
          <w:tcPr>
            <w:tcW w:w="7078" w:type="dxa"/>
            <w:vAlign w:val="center"/>
          </w:tcPr>
          <w:p w:rsidR="00F12624" w:rsidRDefault="00F12624"/>
        </w:tc>
      </w:tr>
      <w:tr w:rsidR="00F12624"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Возможные наименования должностей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Учитель, Воспитатель </w:t>
            </w:r>
          </w:p>
        </w:tc>
      </w:tr>
      <w:tr w:rsidR="00F12624">
        <w:tc>
          <w:tcPr>
            <w:tcW w:w="1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2624" w:rsidRDefault="00F12624"/>
        </w:tc>
        <w:tc>
          <w:tcPr>
            <w:tcW w:w="70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2624" w:rsidRDefault="00F12624"/>
        </w:tc>
      </w:tr>
      <w:tr w:rsidR="00F12624"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lastRenderedPageBreak/>
              <w:t xml:space="preserve">Требования к образованию и обучению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</w:t>
            </w:r>
            <w:proofErr w:type="spellStart"/>
            <w:r>
              <w:t>организации</w:t>
            </w:r>
            <w:proofErr w:type="gramStart"/>
            <w:r>
              <w:t>;В</w:t>
            </w:r>
            <w:proofErr w:type="gramEnd"/>
            <w:r>
              <w:t>оспитатель</w:t>
            </w:r>
            <w:proofErr w:type="spellEnd"/>
            <w:r>
              <w:t xml:space="preserve">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</w:t>
            </w:r>
            <w:r>
              <w:br/>
              <w:t>     </w:t>
            </w:r>
          </w:p>
        </w:tc>
      </w:tr>
      <w:tr w:rsidR="00F12624"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Требования к опыту практической работы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Требования к опыту практической работы не предъявляются </w:t>
            </w:r>
          </w:p>
        </w:tc>
      </w:tr>
      <w:tr w:rsidR="00F12624"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Особые условия допуска к работе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 имеющие или имевшие судимость за преступления, состав и виды которых установлены законодательством Российской Федерации; признанные недееспособными в установленном федеральным законом порядке; имеющие заболевания, предусмотренные установленным перечнем </w:t>
            </w:r>
          </w:p>
        </w:tc>
      </w:tr>
    </w:tbl>
    <w:p w:rsidR="00F12624" w:rsidRDefault="00070B8D">
      <w:pPr>
        <w:spacing w:after="280"/>
      </w:pPr>
      <w:r>
        <w:t>Дополнительные характеристики</w:t>
      </w:r>
    </w:p>
    <w:tbl>
      <w:tblPr>
        <w:tblStyle w:val="afa"/>
        <w:tblW w:w="8580" w:type="dxa"/>
        <w:tblInd w:w="0" w:type="dxa"/>
        <w:tblLayout w:type="fixed"/>
        <w:tblLook w:val="0000"/>
      </w:tblPr>
      <w:tblGrid>
        <w:gridCol w:w="2061"/>
        <w:gridCol w:w="780"/>
        <w:gridCol w:w="5739"/>
      </w:tblGrid>
      <w:tr w:rsidR="00F12624">
        <w:tc>
          <w:tcPr>
            <w:tcW w:w="2061" w:type="dxa"/>
            <w:vAlign w:val="center"/>
          </w:tcPr>
          <w:p w:rsidR="00F12624" w:rsidRDefault="00F12624"/>
        </w:tc>
        <w:tc>
          <w:tcPr>
            <w:tcW w:w="780" w:type="dxa"/>
            <w:vAlign w:val="center"/>
          </w:tcPr>
          <w:p w:rsidR="00F12624" w:rsidRDefault="00F12624"/>
        </w:tc>
        <w:tc>
          <w:tcPr>
            <w:tcW w:w="5739" w:type="dxa"/>
            <w:vAlign w:val="center"/>
          </w:tcPr>
          <w:p w:rsidR="00F12624" w:rsidRDefault="00F12624"/>
        </w:tc>
      </w:tr>
      <w:tr w:rsidR="00F12624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Наименование документа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Код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Наименование базовой группы, должности (профессии) или специальности </w:t>
            </w:r>
          </w:p>
        </w:tc>
      </w:tr>
      <w:tr w:rsidR="00F12624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ОКЗ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2320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Преподаватели в средней школе </w:t>
            </w:r>
          </w:p>
        </w:tc>
      </w:tr>
      <w:tr w:rsidR="00F12624">
        <w:tc>
          <w:tcPr>
            <w:tcW w:w="2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2340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Преподаватели в системе специального образования </w:t>
            </w:r>
          </w:p>
        </w:tc>
      </w:tr>
      <w:tr w:rsidR="00F12624">
        <w:tc>
          <w:tcPr>
            <w:tcW w:w="2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3310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Преподавательский персонал начального образования </w:t>
            </w:r>
          </w:p>
        </w:tc>
      </w:tr>
      <w:tr w:rsidR="00F12624">
        <w:tc>
          <w:tcPr>
            <w:tcW w:w="2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3320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Персонал дошкольного воспитания и образования </w:t>
            </w:r>
          </w:p>
        </w:tc>
      </w:tr>
      <w:tr w:rsidR="00F12624">
        <w:tc>
          <w:tcPr>
            <w:tcW w:w="2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3330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Преподавательский персонал специального обучения </w:t>
            </w:r>
          </w:p>
        </w:tc>
      </w:tr>
      <w:tr w:rsidR="00F12624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ЕКС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-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Учитель</w:t>
            </w:r>
            <w:r>
              <w:br/>
              <w:t xml:space="preserve">Воспитатель </w:t>
            </w:r>
          </w:p>
        </w:tc>
      </w:tr>
      <w:tr w:rsidR="00F12624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ОКСО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050000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Образование и педагогика </w:t>
            </w:r>
          </w:p>
        </w:tc>
      </w:tr>
    </w:tbl>
    <w:p w:rsidR="00F12624" w:rsidRDefault="00070B8D">
      <w:pPr>
        <w:spacing w:after="280"/>
      </w:pPr>
      <w:r>
        <w:rPr>
          <w:b/>
        </w:rPr>
        <w:t xml:space="preserve">    3.2.1. Трудовая функция </w:t>
      </w:r>
    </w:p>
    <w:tbl>
      <w:tblPr>
        <w:tblStyle w:val="afb"/>
        <w:tblW w:w="8535" w:type="dxa"/>
        <w:tblInd w:w="0" w:type="dxa"/>
        <w:tblLayout w:type="fixed"/>
        <w:tblLook w:val="0000"/>
      </w:tblPr>
      <w:tblGrid>
        <w:gridCol w:w="1543"/>
        <w:gridCol w:w="4121"/>
        <w:gridCol w:w="462"/>
        <w:gridCol w:w="707"/>
        <w:gridCol w:w="1522"/>
        <w:gridCol w:w="180"/>
      </w:tblGrid>
      <w:tr w:rsidR="00F12624">
        <w:tc>
          <w:tcPr>
            <w:tcW w:w="1543" w:type="dxa"/>
            <w:vAlign w:val="center"/>
          </w:tcPr>
          <w:p w:rsidR="00F12624" w:rsidRDefault="00F12624"/>
        </w:tc>
        <w:tc>
          <w:tcPr>
            <w:tcW w:w="4121" w:type="dxa"/>
            <w:vAlign w:val="center"/>
          </w:tcPr>
          <w:p w:rsidR="00F12624" w:rsidRDefault="00F12624"/>
        </w:tc>
        <w:tc>
          <w:tcPr>
            <w:tcW w:w="462" w:type="dxa"/>
            <w:vAlign w:val="center"/>
          </w:tcPr>
          <w:p w:rsidR="00F12624" w:rsidRDefault="00F12624"/>
        </w:tc>
        <w:tc>
          <w:tcPr>
            <w:tcW w:w="707" w:type="dxa"/>
            <w:vAlign w:val="center"/>
          </w:tcPr>
          <w:p w:rsidR="00F12624" w:rsidRDefault="00F12624"/>
        </w:tc>
        <w:tc>
          <w:tcPr>
            <w:tcW w:w="1522" w:type="dxa"/>
            <w:vAlign w:val="center"/>
          </w:tcPr>
          <w:p w:rsidR="00F12624" w:rsidRDefault="00F12624"/>
        </w:tc>
        <w:tc>
          <w:tcPr>
            <w:tcW w:w="180" w:type="dxa"/>
            <w:vAlign w:val="center"/>
          </w:tcPr>
          <w:p w:rsidR="00F12624" w:rsidRDefault="00F12624"/>
        </w:tc>
      </w:tr>
      <w:tr w:rsidR="00F12624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Наименование 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Педагогическая деятельность по реализации программ дошкольного образования 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Код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В/01.5 </w:t>
            </w:r>
          </w:p>
        </w:tc>
        <w:tc>
          <w:tcPr>
            <w:tcW w:w="15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12624" w:rsidRDefault="00070B8D"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5 </w:t>
            </w:r>
          </w:p>
        </w:tc>
      </w:tr>
    </w:tbl>
    <w:p w:rsidR="00F12624" w:rsidRDefault="00F12624">
      <w:pPr>
        <w:widowControl w:val="0"/>
        <w:spacing w:line="276" w:lineRule="auto"/>
      </w:pPr>
    </w:p>
    <w:tbl>
      <w:tblPr>
        <w:tblStyle w:val="afc"/>
        <w:tblW w:w="8535" w:type="dxa"/>
        <w:tblInd w:w="0" w:type="dxa"/>
        <w:tblLayout w:type="fixed"/>
        <w:tblLook w:val="0000"/>
      </w:tblPr>
      <w:tblGrid>
        <w:gridCol w:w="2059"/>
        <w:gridCol w:w="1063"/>
        <w:gridCol w:w="233"/>
        <w:gridCol w:w="1480"/>
        <w:gridCol w:w="1087"/>
        <w:gridCol w:w="2613"/>
      </w:tblGrid>
      <w:tr w:rsidR="00F12624">
        <w:tc>
          <w:tcPr>
            <w:tcW w:w="2059" w:type="dxa"/>
            <w:vAlign w:val="center"/>
          </w:tcPr>
          <w:p w:rsidR="00F12624" w:rsidRDefault="00F12624"/>
        </w:tc>
        <w:tc>
          <w:tcPr>
            <w:tcW w:w="1063" w:type="dxa"/>
            <w:vAlign w:val="center"/>
          </w:tcPr>
          <w:p w:rsidR="00F12624" w:rsidRDefault="00F12624"/>
        </w:tc>
        <w:tc>
          <w:tcPr>
            <w:tcW w:w="233" w:type="dxa"/>
            <w:vAlign w:val="center"/>
          </w:tcPr>
          <w:p w:rsidR="00F12624" w:rsidRDefault="00F12624"/>
        </w:tc>
        <w:tc>
          <w:tcPr>
            <w:tcW w:w="1480" w:type="dxa"/>
            <w:vAlign w:val="center"/>
          </w:tcPr>
          <w:p w:rsidR="00F12624" w:rsidRDefault="00F12624"/>
        </w:tc>
        <w:tc>
          <w:tcPr>
            <w:tcW w:w="1087" w:type="dxa"/>
            <w:vAlign w:val="center"/>
          </w:tcPr>
          <w:p w:rsidR="00F12624" w:rsidRDefault="00F12624"/>
        </w:tc>
        <w:tc>
          <w:tcPr>
            <w:tcW w:w="2613" w:type="dxa"/>
            <w:vAlign w:val="center"/>
          </w:tcPr>
          <w:p w:rsidR="00F12624" w:rsidRDefault="00F12624"/>
        </w:tc>
      </w:tr>
      <w:tr w:rsidR="00F12624">
        <w:tc>
          <w:tcPr>
            <w:tcW w:w="205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Х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Заимствовано из оригинала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</w:tr>
      <w:tr w:rsidR="00F12624"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F12624" w:rsidRDefault="00F12624"/>
        </w:tc>
        <w:tc>
          <w:tcPr>
            <w:tcW w:w="12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F12624"/>
        </w:tc>
        <w:tc>
          <w:tcPr>
            <w:tcW w:w="14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F12624"/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070B8D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61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070B8D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F12624" w:rsidRDefault="00F12624">
      <w:pPr>
        <w:widowControl w:val="0"/>
        <w:spacing w:line="276" w:lineRule="auto"/>
      </w:pPr>
    </w:p>
    <w:tbl>
      <w:tblPr>
        <w:tblStyle w:val="afd"/>
        <w:tblW w:w="8595" w:type="dxa"/>
        <w:tblInd w:w="0" w:type="dxa"/>
        <w:tblLayout w:type="fixed"/>
        <w:tblLook w:val="0000"/>
      </w:tblPr>
      <w:tblGrid>
        <w:gridCol w:w="1674"/>
        <w:gridCol w:w="6921"/>
      </w:tblGrid>
      <w:tr w:rsidR="00F12624">
        <w:tc>
          <w:tcPr>
            <w:tcW w:w="1674" w:type="dxa"/>
            <w:vAlign w:val="center"/>
          </w:tcPr>
          <w:p w:rsidR="00F12624" w:rsidRDefault="00F12624"/>
        </w:tc>
        <w:tc>
          <w:tcPr>
            <w:tcW w:w="6921" w:type="dxa"/>
            <w:vAlign w:val="center"/>
          </w:tcPr>
          <w:p w:rsidR="00F12624" w:rsidRDefault="00F12624"/>
        </w:tc>
      </w:tr>
      <w:tr w:rsidR="00F12624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Организация и проведение педагогического мониторинга освоения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детьми образовательной программы и анализ образовательной работы в группе детей раннего и/или дошкольного возраста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Формирование психологической готовности к школьному обучению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Активное использование </w:t>
            </w:r>
            <w:proofErr w:type="spellStart"/>
            <w:r>
              <w:t>недирективной</w:t>
            </w:r>
            <w:proofErr w:type="spellEnd"/>
            <w:r>
              <w:t xml:space="preserve"> помощи и поддержка детской инициативы и самостоятельности в разных видах деятельности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Организация образовательного процесса на основе непосредственного общения с каждым ребенком с учетом его особых образовательных потребностей </w:t>
            </w:r>
          </w:p>
        </w:tc>
      </w:tr>
      <w:tr w:rsidR="00F12624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roofErr w:type="gramStart"/>
            <w:r>
              <w:t xml:space="preserve">Владеть </w:t>
            </w:r>
            <w:proofErr w:type="spellStart"/>
            <w:r>
              <w:t>ИКТ-компетентностями</w:t>
            </w:r>
            <w:proofErr w:type="spellEnd"/>
            <w:r>
              <w:t xml:space="preserve">, необходимыми и достаточными для планирования, реализации и оценки образовательной работы с </w:t>
            </w:r>
            <w:r>
              <w:lastRenderedPageBreak/>
              <w:t xml:space="preserve">детьми раннего и дошкольного возраста </w:t>
            </w:r>
            <w:proofErr w:type="gramEnd"/>
          </w:p>
        </w:tc>
      </w:tr>
      <w:tr w:rsidR="00F12624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lastRenderedPageBreak/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Специфика дошкольного образования и особенностей организации работы с детьми раннего и дошкольного возраста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Основные психологические подходы: культурно-исторический, </w:t>
            </w:r>
            <w:proofErr w:type="spellStart"/>
            <w:r>
              <w:t>деятельностный</w:t>
            </w:r>
            <w:proofErr w:type="spellEnd"/>
            <w:r>
              <w:t xml:space="preserve"> и личностный; основы дошкольной педагогики, включая классические системы дошкольного воспитания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Общие закономерности развития ребенка в раннем и дошкольном возрасте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Особенности становления и развития детских деятельностей в раннем и дошкольном возрасте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Основы теории физического, познавательного и личностного развития детей раннего и дошкольного возраста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Современные тенденции развития дошкольного образования </w:t>
            </w:r>
          </w:p>
        </w:tc>
      </w:tr>
      <w:tr w:rsidR="00F12624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F12624" w:rsidRDefault="00070B8D">
      <w:pPr>
        <w:spacing w:after="280"/>
      </w:pPr>
      <w:r>
        <w:rPr>
          <w:b/>
        </w:rPr>
        <w:t xml:space="preserve">    3.2.2. Трудовая функция </w:t>
      </w:r>
    </w:p>
    <w:tbl>
      <w:tblPr>
        <w:tblStyle w:val="afe"/>
        <w:tblW w:w="8535" w:type="dxa"/>
        <w:tblInd w:w="0" w:type="dxa"/>
        <w:tblLayout w:type="fixed"/>
        <w:tblLook w:val="0000"/>
      </w:tblPr>
      <w:tblGrid>
        <w:gridCol w:w="1543"/>
        <w:gridCol w:w="4121"/>
        <w:gridCol w:w="462"/>
        <w:gridCol w:w="707"/>
        <w:gridCol w:w="1522"/>
        <w:gridCol w:w="180"/>
      </w:tblGrid>
      <w:tr w:rsidR="00F12624">
        <w:tc>
          <w:tcPr>
            <w:tcW w:w="1543" w:type="dxa"/>
            <w:vAlign w:val="center"/>
          </w:tcPr>
          <w:p w:rsidR="00F12624" w:rsidRDefault="00F12624"/>
        </w:tc>
        <w:tc>
          <w:tcPr>
            <w:tcW w:w="4121" w:type="dxa"/>
            <w:vAlign w:val="center"/>
          </w:tcPr>
          <w:p w:rsidR="00F12624" w:rsidRDefault="00F12624"/>
        </w:tc>
        <w:tc>
          <w:tcPr>
            <w:tcW w:w="462" w:type="dxa"/>
            <w:vAlign w:val="center"/>
          </w:tcPr>
          <w:p w:rsidR="00F12624" w:rsidRDefault="00F12624"/>
        </w:tc>
        <w:tc>
          <w:tcPr>
            <w:tcW w:w="707" w:type="dxa"/>
            <w:vAlign w:val="center"/>
          </w:tcPr>
          <w:p w:rsidR="00F12624" w:rsidRDefault="00F12624"/>
        </w:tc>
        <w:tc>
          <w:tcPr>
            <w:tcW w:w="1522" w:type="dxa"/>
            <w:vAlign w:val="center"/>
          </w:tcPr>
          <w:p w:rsidR="00F12624" w:rsidRDefault="00F12624"/>
        </w:tc>
        <w:tc>
          <w:tcPr>
            <w:tcW w:w="180" w:type="dxa"/>
            <w:vAlign w:val="center"/>
          </w:tcPr>
          <w:p w:rsidR="00F12624" w:rsidRDefault="00F12624"/>
        </w:tc>
      </w:tr>
      <w:tr w:rsidR="00F12624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Наименование 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Код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В/02.6 </w:t>
            </w:r>
          </w:p>
        </w:tc>
        <w:tc>
          <w:tcPr>
            <w:tcW w:w="15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12624" w:rsidRDefault="00070B8D"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6 </w:t>
            </w:r>
          </w:p>
        </w:tc>
      </w:tr>
    </w:tbl>
    <w:p w:rsidR="00F12624" w:rsidRDefault="00F12624">
      <w:pPr>
        <w:widowControl w:val="0"/>
        <w:spacing w:line="276" w:lineRule="auto"/>
      </w:pPr>
    </w:p>
    <w:tbl>
      <w:tblPr>
        <w:tblStyle w:val="aff"/>
        <w:tblW w:w="8535" w:type="dxa"/>
        <w:tblInd w:w="0" w:type="dxa"/>
        <w:tblLayout w:type="fixed"/>
        <w:tblLook w:val="0000"/>
      </w:tblPr>
      <w:tblGrid>
        <w:gridCol w:w="2051"/>
        <w:gridCol w:w="1063"/>
        <w:gridCol w:w="233"/>
        <w:gridCol w:w="1480"/>
        <w:gridCol w:w="1087"/>
        <w:gridCol w:w="2621"/>
      </w:tblGrid>
      <w:tr w:rsidR="00F12624">
        <w:tc>
          <w:tcPr>
            <w:tcW w:w="2051" w:type="dxa"/>
            <w:vAlign w:val="center"/>
          </w:tcPr>
          <w:p w:rsidR="00F12624" w:rsidRDefault="00F12624"/>
        </w:tc>
        <w:tc>
          <w:tcPr>
            <w:tcW w:w="1063" w:type="dxa"/>
            <w:vAlign w:val="center"/>
          </w:tcPr>
          <w:p w:rsidR="00F12624" w:rsidRDefault="00F12624"/>
        </w:tc>
        <w:tc>
          <w:tcPr>
            <w:tcW w:w="233" w:type="dxa"/>
            <w:vAlign w:val="center"/>
          </w:tcPr>
          <w:p w:rsidR="00F12624" w:rsidRDefault="00F12624"/>
        </w:tc>
        <w:tc>
          <w:tcPr>
            <w:tcW w:w="1480" w:type="dxa"/>
            <w:vAlign w:val="center"/>
          </w:tcPr>
          <w:p w:rsidR="00F12624" w:rsidRDefault="00F12624"/>
        </w:tc>
        <w:tc>
          <w:tcPr>
            <w:tcW w:w="1087" w:type="dxa"/>
            <w:vAlign w:val="center"/>
          </w:tcPr>
          <w:p w:rsidR="00F12624" w:rsidRDefault="00F12624"/>
        </w:tc>
        <w:tc>
          <w:tcPr>
            <w:tcW w:w="2621" w:type="dxa"/>
            <w:vAlign w:val="center"/>
          </w:tcPr>
          <w:p w:rsidR="00F12624" w:rsidRDefault="00F12624"/>
        </w:tc>
      </w:tr>
      <w:tr w:rsidR="00F12624">
        <w:tc>
          <w:tcPr>
            <w:tcW w:w="205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>Оригинал  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Х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Заимствовано из оригинала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</w:tr>
      <w:tr w:rsidR="00F12624"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F12624" w:rsidRDefault="00F12624"/>
        </w:tc>
        <w:tc>
          <w:tcPr>
            <w:tcW w:w="12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F12624"/>
        </w:tc>
        <w:tc>
          <w:tcPr>
            <w:tcW w:w="14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F12624"/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070B8D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6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070B8D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F12624" w:rsidRDefault="00F12624">
      <w:pPr>
        <w:widowControl w:val="0"/>
        <w:spacing w:line="276" w:lineRule="auto"/>
      </w:pPr>
    </w:p>
    <w:tbl>
      <w:tblPr>
        <w:tblStyle w:val="aff0"/>
        <w:tblW w:w="8595" w:type="dxa"/>
        <w:tblInd w:w="0" w:type="dxa"/>
        <w:tblLayout w:type="fixed"/>
        <w:tblLook w:val="0000"/>
      </w:tblPr>
      <w:tblGrid>
        <w:gridCol w:w="1674"/>
        <w:gridCol w:w="6921"/>
      </w:tblGrid>
      <w:tr w:rsidR="00F12624">
        <w:tc>
          <w:tcPr>
            <w:tcW w:w="1674" w:type="dxa"/>
            <w:vAlign w:val="center"/>
          </w:tcPr>
          <w:p w:rsidR="00F12624" w:rsidRDefault="00F12624"/>
        </w:tc>
        <w:tc>
          <w:tcPr>
            <w:tcW w:w="6921" w:type="dxa"/>
            <w:vAlign w:val="center"/>
          </w:tcPr>
          <w:p w:rsidR="00F12624" w:rsidRDefault="00F12624"/>
        </w:tc>
      </w:tr>
      <w:tr w:rsidR="00F12624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</w:t>
            </w:r>
            <w:proofErr w:type="gramStart"/>
            <w:r>
              <w:t>от</w:t>
            </w:r>
            <w:proofErr w:type="gramEnd"/>
            <w:r>
              <w:t xml:space="preserve"> игровой к учебной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Формирование у детей социальной </w:t>
            </w:r>
            <w:proofErr w:type="gramStart"/>
            <w:r>
              <w:t>позиции</w:t>
            </w:r>
            <w:proofErr w:type="gramEnd"/>
            <w:r>
              <w:t xml:space="preserve"> обучающихся на всем протяжении обучения в начальной школе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Объективная оценка успехов и </w:t>
            </w:r>
            <w:proofErr w:type="gramStart"/>
            <w:r>
              <w:t>возможностей</w:t>
            </w:r>
            <w:proofErr w:type="gramEnd"/>
            <w:r>
              <w:t xml:space="preserve"> обучающихся с учетом неравномерности индивидуального психического развития </w:t>
            </w:r>
            <w:r>
              <w:lastRenderedPageBreak/>
              <w:t xml:space="preserve">детей младшего школьного возраста, а также своеобразия динамики развития учебной деятельности мальчиков и девочек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Организация учебного процесса с учетом своеобразия социальной ситуации развития первоклассника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 </w:t>
            </w:r>
          </w:p>
        </w:tc>
      </w:tr>
      <w:tr w:rsidR="00F12624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Реагировать на непосредственные по форме обращения детей к учителю и распознавать за ними серьезные личные проблемы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</w:t>
            </w:r>
            <w:proofErr w:type="spellStart"/>
            <w:r>
              <w:t>метапредметной</w:t>
            </w:r>
            <w:proofErr w:type="spellEnd"/>
            <w:r>
              <w:t xml:space="preserve"> составляющей их содержания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 </w:t>
            </w:r>
          </w:p>
        </w:tc>
      </w:tr>
      <w:tr w:rsidR="00F12624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Основные и актуальные для современной системы образования теории обучения, воспитания и развития детей младшего школьного возрастов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Федеральные государственные образовательные стандарты и содержание примерных основных образовательных программ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Дидактические основы, используемые в учебно-воспитательном процессе образовательных технологий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Особенности региональных условий, в которых реализуется используемая основная образовательная программа начального общего образования </w:t>
            </w:r>
          </w:p>
        </w:tc>
      </w:tr>
      <w:tr w:rsidR="00F12624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F12624" w:rsidRDefault="00070B8D">
      <w:pPr>
        <w:spacing w:after="280"/>
      </w:pPr>
      <w:r>
        <w:rPr>
          <w:b/>
        </w:rPr>
        <w:lastRenderedPageBreak/>
        <w:t xml:space="preserve">3.2.3. Трудовая функция </w:t>
      </w:r>
    </w:p>
    <w:tbl>
      <w:tblPr>
        <w:tblStyle w:val="aff1"/>
        <w:tblW w:w="8535" w:type="dxa"/>
        <w:tblInd w:w="0" w:type="dxa"/>
        <w:tblLayout w:type="fixed"/>
        <w:tblLook w:val="0000"/>
      </w:tblPr>
      <w:tblGrid>
        <w:gridCol w:w="1543"/>
        <w:gridCol w:w="4121"/>
        <w:gridCol w:w="462"/>
        <w:gridCol w:w="707"/>
        <w:gridCol w:w="1522"/>
        <w:gridCol w:w="180"/>
      </w:tblGrid>
      <w:tr w:rsidR="00F12624">
        <w:tc>
          <w:tcPr>
            <w:tcW w:w="1543" w:type="dxa"/>
            <w:vAlign w:val="center"/>
          </w:tcPr>
          <w:p w:rsidR="00F12624" w:rsidRDefault="00F12624"/>
        </w:tc>
        <w:tc>
          <w:tcPr>
            <w:tcW w:w="4121" w:type="dxa"/>
            <w:vAlign w:val="center"/>
          </w:tcPr>
          <w:p w:rsidR="00F12624" w:rsidRDefault="00F12624"/>
        </w:tc>
        <w:tc>
          <w:tcPr>
            <w:tcW w:w="462" w:type="dxa"/>
            <w:vAlign w:val="center"/>
          </w:tcPr>
          <w:p w:rsidR="00F12624" w:rsidRDefault="00F12624"/>
        </w:tc>
        <w:tc>
          <w:tcPr>
            <w:tcW w:w="707" w:type="dxa"/>
            <w:vAlign w:val="center"/>
          </w:tcPr>
          <w:p w:rsidR="00F12624" w:rsidRDefault="00F12624"/>
        </w:tc>
        <w:tc>
          <w:tcPr>
            <w:tcW w:w="1522" w:type="dxa"/>
            <w:vAlign w:val="center"/>
          </w:tcPr>
          <w:p w:rsidR="00F12624" w:rsidRDefault="00F12624"/>
        </w:tc>
        <w:tc>
          <w:tcPr>
            <w:tcW w:w="180" w:type="dxa"/>
            <w:vAlign w:val="center"/>
          </w:tcPr>
          <w:p w:rsidR="00F12624" w:rsidRDefault="00F12624"/>
        </w:tc>
      </w:tr>
      <w:tr w:rsidR="00F12624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Наименование 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Педагогическая деятельность по реализации программ основного и среднего общего образования 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Код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В/03.6 </w:t>
            </w:r>
          </w:p>
        </w:tc>
        <w:tc>
          <w:tcPr>
            <w:tcW w:w="15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12624" w:rsidRDefault="00070B8D"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6 </w:t>
            </w:r>
          </w:p>
        </w:tc>
      </w:tr>
    </w:tbl>
    <w:p w:rsidR="00F12624" w:rsidRDefault="00F12624">
      <w:pPr>
        <w:widowControl w:val="0"/>
        <w:spacing w:line="276" w:lineRule="auto"/>
      </w:pPr>
    </w:p>
    <w:tbl>
      <w:tblPr>
        <w:tblStyle w:val="aff2"/>
        <w:tblW w:w="8535" w:type="dxa"/>
        <w:tblInd w:w="0" w:type="dxa"/>
        <w:tblLayout w:type="fixed"/>
        <w:tblLook w:val="0000"/>
      </w:tblPr>
      <w:tblGrid>
        <w:gridCol w:w="2059"/>
        <w:gridCol w:w="1063"/>
        <w:gridCol w:w="233"/>
        <w:gridCol w:w="1480"/>
        <w:gridCol w:w="1087"/>
        <w:gridCol w:w="2613"/>
      </w:tblGrid>
      <w:tr w:rsidR="00F12624">
        <w:tc>
          <w:tcPr>
            <w:tcW w:w="2059" w:type="dxa"/>
            <w:vAlign w:val="center"/>
          </w:tcPr>
          <w:p w:rsidR="00F12624" w:rsidRDefault="00F12624"/>
        </w:tc>
        <w:tc>
          <w:tcPr>
            <w:tcW w:w="1063" w:type="dxa"/>
            <w:vAlign w:val="center"/>
          </w:tcPr>
          <w:p w:rsidR="00F12624" w:rsidRDefault="00F12624"/>
        </w:tc>
        <w:tc>
          <w:tcPr>
            <w:tcW w:w="233" w:type="dxa"/>
            <w:vAlign w:val="center"/>
          </w:tcPr>
          <w:p w:rsidR="00F12624" w:rsidRDefault="00F12624"/>
        </w:tc>
        <w:tc>
          <w:tcPr>
            <w:tcW w:w="1480" w:type="dxa"/>
            <w:vAlign w:val="center"/>
          </w:tcPr>
          <w:p w:rsidR="00F12624" w:rsidRDefault="00F12624"/>
        </w:tc>
        <w:tc>
          <w:tcPr>
            <w:tcW w:w="1087" w:type="dxa"/>
            <w:vAlign w:val="center"/>
          </w:tcPr>
          <w:p w:rsidR="00F12624" w:rsidRDefault="00F12624"/>
        </w:tc>
        <w:tc>
          <w:tcPr>
            <w:tcW w:w="2613" w:type="dxa"/>
            <w:vAlign w:val="center"/>
          </w:tcPr>
          <w:p w:rsidR="00F12624" w:rsidRDefault="00F12624"/>
        </w:tc>
      </w:tr>
      <w:tr w:rsidR="00F12624">
        <w:tc>
          <w:tcPr>
            <w:tcW w:w="205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Х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Заимствовано из оригинала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</w:tr>
      <w:tr w:rsidR="00F12624"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F12624" w:rsidRDefault="00F12624"/>
        </w:tc>
        <w:tc>
          <w:tcPr>
            <w:tcW w:w="12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F12624"/>
        </w:tc>
        <w:tc>
          <w:tcPr>
            <w:tcW w:w="14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F12624"/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070B8D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61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070B8D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F12624" w:rsidRDefault="00F12624">
      <w:pPr>
        <w:widowControl w:val="0"/>
        <w:spacing w:line="276" w:lineRule="auto"/>
      </w:pPr>
    </w:p>
    <w:tbl>
      <w:tblPr>
        <w:tblStyle w:val="aff3"/>
        <w:tblW w:w="8595" w:type="dxa"/>
        <w:tblInd w:w="0" w:type="dxa"/>
        <w:tblLayout w:type="fixed"/>
        <w:tblLook w:val="0000"/>
      </w:tblPr>
      <w:tblGrid>
        <w:gridCol w:w="1674"/>
        <w:gridCol w:w="6921"/>
      </w:tblGrid>
      <w:tr w:rsidR="00F12624">
        <w:tc>
          <w:tcPr>
            <w:tcW w:w="1674" w:type="dxa"/>
            <w:vAlign w:val="center"/>
          </w:tcPr>
          <w:p w:rsidR="00F12624" w:rsidRDefault="00F12624"/>
        </w:tc>
        <w:tc>
          <w:tcPr>
            <w:tcW w:w="6921" w:type="dxa"/>
            <w:vAlign w:val="center"/>
          </w:tcPr>
          <w:p w:rsidR="00F12624" w:rsidRDefault="00F12624"/>
        </w:tc>
      </w:tr>
      <w:tr w:rsidR="00F12624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Формирование общекультурных компетенций и понимания места предмета в общей картине мира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roofErr w:type="gramStart"/>
            <w: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Совместное с учащимися использование иноязычных источников информации, инструментов перевода, произношения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F12624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Проводить учебные занятия, опираясь на достижения в области педагогической и психологической наук, возрастной физиологии и </w:t>
            </w:r>
            <w:r>
              <w:lastRenderedPageBreak/>
              <w:t xml:space="preserve">школьной гигиены, а также современных информационных технологий и методик обучения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Планировать и осуществлять учебный процесс в соответствии с основной общеобразовательной программой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Разрабатывать рабочую программу по предмету, курсу на основе примерных основных общеобразовательных программ и обеспечивать ее выполнение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Организовать самостоятельную деятельность </w:t>
            </w:r>
            <w:proofErr w:type="gramStart"/>
            <w:r>
              <w:t>обучающихся</w:t>
            </w:r>
            <w:proofErr w:type="gramEnd"/>
            <w:r>
              <w:t xml:space="preserve">, в том числе исследовательскую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</w:t>
            </w:r>
            <w:proofErr w:type="gramStart"/>
            <w:r>
              <w:t>обучающимися</w:t>
            </w:r>
            <w:proofErr w:type="gramEnd"/>
            <w:r>
              <w:t xml:space="preserve"> актуальные события современности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Осуществлять контрольно-оценочную деятельность в образовательном процессе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Владеть основами работы с текстовыми редакторами, электронными таблицами, электронной почтой и браузерами, </w:t>
            </w:r>
            <w:proofErr w:type="spellStart"/>
            <w:r>
              <w:t>мультимедийным</w:t>
            </w:r>
            <w:proofErr w:type="spellEnd"/>
            <w:r>
              <w:t xml:space="preserve"> оборудованием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Владеть методами убеждения, аргументации своей позиции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Устанавливать контакты с обучающимися разного возраста и их родителями (законными представителями), другими педагогическими и иными работниками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Владеть технологиями диагностики причин конфликтных ситуаций, их профилактики и разрешения </w:t>
            </w:r>
          </w:p>
        </w:tc>
      </w:tr>
      <w:tr w:rsidR="00F12624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Программы и учебники по преподаваемому предмету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Современные педагогические технологии реализации </w:t>
            </w:r>
            <w:proofErr w:type="spellStart"/>
            <w:r>
              <w:t>компетентностного</w:t>
            </w:r>
            <w:proofErr w:type="spellEnd"/>
            <w:r>
              <w:t xml:space="preserve"> подхода с учетом возрастных и индивидуальных особенностей обучающихся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Методы и технологии поликультурного, дифференцированного и развивающего обучения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Основы экологии, экономики, социологии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Правила внутреннего распорядка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Правила по охране труда и требования к безопасности образовательной среды </w:t>
            </w:r>
          </w:p>
        </w:tc>
      </w:tr>
      <w:tr w:rsidR="00F12624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F12624" w:rsidRDefault="00070B8D">
      <w:pPr>
        <w:spacing w:after="280"/>
      </w:pPr>
      <w:r>
        <w:rPr>
          <w:b/>
        </w:rPr>
        <w:t xml:space="preserve">    3.2.4. Трудовая функция </w:t>
      </w:r>
    </w:p>
    <w:tbl>
      <w:tblPr>
        <w:tblStyle w:val="aff4"/>
        <w:tblW w:w="8535" w:type="dxa"/>
        <w:tblInd w:w="0" w:type="dxa"/>
        <w:tblLayout w:type="fixed"/>
        <w:tblLook w:val="0000"/>
      </w:tblPr>
      <w:tblGrid>
        <w:gridCol w:w="1543"/>
        <w:gridCol w:w="3232"/>
        <w:gridCol w:w="462"/>
        <w:gridCol w:w="707"/>
        <w:gridCol w:w="2411"/>
        <w:gridCol w:w="180"/>
      </w:tblGrid>
      <w:tr w:rsidR="00F12624">
        <w:tc>
          <w:tcPr>
            <w:tcW w:w="1543" w:type="dxa"/>
            <w:vAlign w:val="center"/>
          </w:tcPr>
          <w:p w:rsidR="00F12624" w:rsidRDefault="00F12624"/>
        </w:tc>
        <w:tc>
          <w:tcPr>
            <w:tcW w:w="3232" w:type="dxa"/>
            <w:vAlign w:val="center"/>
          </w:tcPr>
          <w:p w:rsidR="00F12624" w:rsidRDefault="00F12624"/>
        </w:tc>
        <w:tc>
          <w:tcPr>
            <w:tcW w:w="462" w:type="dxa"/>
            <w:vAlign w:val="center"/>
          </w:tcPr>
          <w:p w:rsidR="00F12624" w:rsidRDefault="00F12624"/>
        </w:tc>
        <w:tc>
          <w:tcPr>
            <w:tcW w:w="707" w:type="dxa"/>
            <w:vAlign w:val="center"/>
          </w:tcPr>
          <w:p w:rsidR="00F12624" w:rsidRDefault="00F12624"/>
        </w:tc>
        <w:tc>
          <w:tcPr>
            <w:tcW w:w="2411" w:type="dxa"/>
            <w:vAlign w:val="center"/>
          </w:tcPr>
          <w:p w:rsidR="00F12624" w:rsidRDefault="00F12624"/>
        </w:tc>
        <w:tc>
          <w:tcPr>
            <w:tcW w:w="180" w:type="dxa"/>
            <w:vAlign w:val="center"/>
          </w:tcPr>
          <w:p w:rsidR="00F12624" w:rsidRDefault="00F12624"/>
        </w:tc>
      </w:tr>
      <w:tr w:rsidR="00F12624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Наименование 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Модуль "Предметное обучение. Математика"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Код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В/04.6 </w:t>
            </w:r>
          </w:p>
        </w:tc>
        <w:tc>
          <w:tcPr>
            <w:tcW w:w="241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12624" w:rsidRDefault="00070B8D"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6 </w:t>
            </w:r>
          </w:p>
        </w:tc>
      </w:tr>
    </w:tbl>
    <w:p w:rsidR="00F12624" w:rsidRDefault="00F12624">
      <w:pPr>
        <w:widowControl w:val="0"/>
        <w:spacing w:line="276" w:lineRule="auto"/>
      </w:pPr>
    </w:p>
    <w:tbl>
      <w:tblPr>
        <w:tblStyle w:val="aff5"/>
        <w:tblW w:w="8535" w:type="dxa"/>
        <w:tblInd w:w="0" w:type="dxa"/>
        <w:tblLayout w:type="fixed"/>
        <w:tblLook w:val="0000"/>
      </w:tblPr>
      <w:tblGrid>
        <w:gridCol w:w="2059"/>
        <w:gridCol w:w="1063"/>
        <w:gridCol w:w="233"/>
        <w:gridCol w:w="1480"/>
        <w:gridCol w:w="1087"/>
        <w:gridCol w:w="2613"/>
      </w:tblGrid>
      <w:tr w:rsidR="00F12624">
        <w:tc>
          <w:tcPr>
            <w:tcW w:w="2059" w:type="dxa"/>
            <w:vAlign w:val="center"/>
          </w:tcPr>
          <w:p w:rsidR="00F12624" w:rsidRDefault="00F12624"/>
        </w:tc>
        <w:tc>
          <w:tcPr>
            <w:tcW w:w="1063" w:type="dxa"/>
            <w:vAlign w:val="center"/>
          </w:tcPr>
          <w:p w:rsidR="00F12624" w:rsidRDefault="00F12624"/>
        </w:tc>
        <w:tc>
          <w:tcPr>
            <w:tcW w:w="233" w:type="dxa"/>
            <w:vAlign w:val="center"/>
          </w:tcPr>
          <w:p w:rsidR="00F12624" w:rsidRDefault="00F12624"/>
        </w:tc>
        <w:tc>
          <w:tcPr>
            <w:tcW w:w="1480" w:type="dxa"/>
            <w:vAlign w:val="center"/>
          </w:tcPr>
          <w:p w:rsidR="00F12624" w:rsidRDefault="00F12624"/>
        </w:tc>
        <w:tc>
          <w:tcPr>
            <w:tcW w:w="1087" w:type="dxa"/>
            <w:vAlign w:val="center"/>
          </w:tcPr>
          <w:p w:rsidR="00F12624" w:rsidRDefault="00F12624"/>
        </w:tc>
        <w:tc>
          <w:tcPr>
            <w:tcW w:w="2613" w:type="dxa"/>
            <w:vAlign w:val="center"/>
          </w:tcPr>
          <w:p w:rsidR="00F12624" w:rsidRDefault="00F12624"/>
        </w:tc>
      </w:tr>
      <w:tr w:rsidR="00F12624">
        <w:tc>
          <w:tcPr>
            <w:tcW w:w="205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Х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Заимствовано из оригинала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</w:tr>
      <w:tr w:rsidR="00F12624"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F12624" w:rsidRDefault="00F12624"/>
        </w:tc>
        <w:tc>
          <w:tcPr>
            <w:tcW w:w="12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F12624"/>
        </w:tc>
        <w:tc>
          <w:tcPr>
            <w:tcW w:w="14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F12624"/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070B8D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61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070B8D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F12624" w:rsidRDefault="00F12624">
      <w:pPr>
        <w:widowControl w:val="0"/>
        <w:spacing w:line="276" w:lineRule="auto"/>
      </w:pPr>
    </w:p>
    <w:tbl>
      <w:tblPr>
        <w:tblStyle w:val="aff6"/>
        <w:tblW w:w="8595" w:type="dxa"/>
        <w:tblInd w:w="0" w:type="dxa"/>
        <w:tblLayout w:type="fixed"/>
        <w:tblLook w:val="0000"/>
      </w:tblPr>
      <w:tblGrid>
        <w:gridCol w:w="1674"/>
        <w:gridCol w:w="6921"/>
      </w:tblGrid>
      <w:tr w:rsidR="00F12624">
        <w:tc>
          <w:tcPr>
            <w:tcW w:w="1674" w:type="dxa"/>
            <w:vAlign w:val="center"/>
          </w:tcPr>
          <w:p w:rsidR="00F12624" w:rsidRDefault="00F12624"/>
        </w:tc>
        <w:tc>
          <w:tcPr>
            <w:tcW w:w="6921" w:type="dxa"/>
            <w:vAlign w:val="center"/>
          </w:tcPr>
          <w:p w:rsidR="00F12624" w:rsidRDefault="00F12624"/>
        </w:tc>
      </w:tr>
      <w:tr w:rsidR="00F12624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Формирование способности к </w:t>
            </w:r>
            <w:proofErr w:type="gramStart"/>
            <w:r>
              <w:t>логическому рассуждению</w:t>
            </w:r>
            <w:proofErr w:type="gramEnd"/>
            <w:r>
              <w:t xml:space="preserve"> и коммуникации, установки на использование этой способности, на ее ценность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Формирование конкретных знаний, умений и навыков в области математики и информатики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Формирование внутренней (мысленной) модели математической ситуации (включая пространственный образ)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Формирование у </w:t>
            </w:r>
            <w:proofErr w:type="gramStart"/>
            <w:r>
              <w:t>обучающихся</w:t>
            </w:r>
            <w:proofErr w:type="gramEnd"/>
            <w:r>
              <w:t xml:space="preserve"> умения проверять математическое доказательство, приводить опровергающий пример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Формирование у обучающихся умения выделять подзадачи в задаче, перебирать возможные варианты объектов и действий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Формирование у </w:t>
            </w:r>
            <w:proofErr w:type="gramStart"/>
            <w:r>
              <w:t>обучающихся</w:t>
            </w:r>
            <w:proofErr w:type="gramEnd"/>
            <w:r>
              <w:t xml:space="preserve"> умения пользоваться заданной математической моделью, в частности, формулой, геометрической конфигурацией, алгоритмом, оценивать возможный результат </w:t>
            </w:r>
            <w:r>
              <w:lastRenderedPageBreak/>
              <w:t>моделирования (например - вычисления)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Формирование у обучающихся умения применять средства информационно-коммуникационных технологий в решении задачи там, где это эффективно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Сотрудничество с другими учителями математики и информатики, физики, экономики, языков и др.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Развитие инициативы </w:t>
            </w:r>
            <w:proofErr w:type="gramStart"/>
            <w:r>
              <w:t>обучающихся</w:t>
            </w:r>
            <w:proofErr w:type="gramEnd"/>
            <w:r>
              <w:t xml:space="preserve"> по использованию математики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Формирование и поддержание высокой </w:t>
            </w:r>
            <w:proofErr w:type="gramStart"/>
            <w:r>
              <w:t>мотивации</w:t>
            </w:r>
            <w:proofErr w:type="gramEnd"/>
            <w:r>
              <w:t xml:space="preserve">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Консультирование обучающихся по выбору профессий и специальностей, где особо необходимы знания математики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Выявление совместно с </w:t>
            </w:r>
            <w:proofErr w:type="gramStart"/>
            <w:r>
              <w:t>обучающимися</w:t>
            </w:r>
            <w:proofErr w:type="gramEnd"/>
            <w:r>
              <w:t xml:space="preserve"> недостоверных и малоправдоподобных данных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Формирование позитивного отношения со стороны всех </w:t>
            </w:r>
            <w:r>
              <w:lastRenderedPageBreak/>
              <w:t xml:space="preserve">обучающихся к интеллектуальным достижениям одноклассников независимо от абсолютного уровня этого достижения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Формирование представлений обучающихся о полезности знаний математики вне зависимости от избранной профессии или специальности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Ведение диалога с </w:t>
            </w:r>
            <w:proofErr w:type="gramStart"/>
            <w:r>
              <w:t>обучающимся</w:t>
            </w:r>
            <w:proofErr w:type="gramEnd"/>
            <w:r>
              <w:t xml:space="preserve"> или группой обучающихся в процессе решения задачи, выявление сомнительных мест, подтверждение правильности решения </w:t>
            </w:r>
          </w:p>
        </w:tc>
      </w:tr>
      <w:tr w:rsidR="00F12624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Совместно с </w:t>
            </w:r>
            <w:proofErr w:type="gramStart"/>
            <w:r>
              <w:t>обучающимися</w:t>
            </w:r>
            <w:proofErr w:type="gramEnd"/>
            <w:r>
              <w:t xml:space="preserve"> строить логические рассуждения (например, решение задачи) в математических и иных контекстах, понимать рассуждение обучающихся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roofErr w:type="gramStart"/>
            <w:r>
              <w:t xml:space="preserve"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 </w:t>
            </w:r>
            <w:proofErr w:type="gramEnd"/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roofErr w:type="gramStart"/>
            <w:r>
              <w:t xml:space="preserve"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 </w:t>
            </w:r>
            <w:proofErr w:type="gramEnd"/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Решать задачи элементарной математики соответствующей ступени образования, в том числе те новые, которые возникают в ходе работы с </w:t>
            </w:r>
            <w:proofErr w:type="gramStart"/>
            <w:r>
              <w:t>обучающимися</w:t>
            </w:r>
            <w:proofErr w:type="gramEnd"/>
            <w:r>
              <w:t>, задачи олимпиад (включая новые задачи регионального этапа всероссийской олимпиады)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Совместно с </w:t>
            </w:r>
            <w:proofErr w:type="gramStart"/>
            <w:r>
              <w:t>обучающимися</w:t>
            </w:r>
            <w:proofErr w:type="gramEnd"/>
            <w:r>
              <w:t xml:space="preserve"> применять методы и приемы понимания математического текста, его анализа, структуризации, реорганизации, трансформации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Совместно с </w:t>
            </w:r>
            <w:proofErr w:type="gramStart"/>
            <w:r>
              <w:t>обучающимися</w:t>
            </w:r>
            <w:proofErr w:type="gramEnd"/>
            <w:r>
              <w:t xml:space="preserve">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- для идеализированных (задачных) ситуаций, описанных текстом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roofErr w:type="gramStart"/>
            <w:r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  <w:proofErr w:type="gramEnd"/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Организовывать исследования - эксперимент, обнаружение закономерностей, доказательство в частных и общем случаях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roofErr w:type="gramStart"/>
            <w:r>
              <w:t>Владеть основными математическими компьютерными инструментами:</w:t>
            </w:r>
            <w:r>
              <w:br/>
              <w:t>визуализации данных, зависимостей, отношений, процессов, геометрических объектов;</w:t>
            </w:r>
            <w:r>
              <w:br/>
              <w:t>вычислений - численных и символьных;</w:t>
            </w:r>
            <w:r>
              <w:br/>
              <w:t>обработки данных (статистики);</w:t>
            </w:r>
            <w:r>
              <w:br/>
              <w:t>экспериментальных лабораторий (вероятность, информатика)</w:t>
            </w:r>
            <w:proofErr w:type="gramEnd"/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Квалифицированно набирать математический текст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Использовать информационные источники, следить за последними открытиями в области математики и знакомить с ними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Обеспечивать помощь </w:t>
            </w:r>
            <w:proofErr w:type="gramStart"/>
            <w:r>
              <w:t>обучающимся</w:t>
            </w:r>
            <w:proofErr w:type="gramEnd"/>
            <w:r>
              <w:t xml:space="preserve">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proofErr w:type="spellStart"/>
            <w:r>
              <w:t>тьюторов</w:t>
            </w:r>
            <w:proofErr w:type="spellEnd"/>
            <w:r>
              <w:t xml:space="preserve">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Обеспечивать коммуникативную и учебную "включенности"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Работать с родителями (законными представителями), местным сообществом по проблематике математической культуры </w:t>
            </w:r>
          </w:p>
        </w:tc>
      </w:tr>
      <w:tr w:rsidR="00F12624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Основы математической теории и перспективных направлений развития современной математики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Представление о широком спектре приложений математики и знание доступных </w:t>
            </w:r>
            <w:proofErr w:type="gramStart"/>
            <w:r>
              <w:t>обучающимся</w:t>
            </w:r>
            <w:proofErr w:type="gramEnd"/>
            <w:r>
              <w:t xml:space="preserve"> математических элементов этих приложений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Теория и методика преподавания математики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 </w:t>
            </w:r>
          </w:p>
        </w:tc>
      </w:tr>
      <w:tr w:rsidR="00F12624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F12624" w:rsidRDefault="00070B8D">
      <w:pPr>
        <w:spacing w:after="280"/>
      </w:pPr>
      <w:r>
        <w:rPr>
          <w:b/>
        </w:rPr>
        <w:t xml:space="preserve">    3.2.5. Трудовая функция </w:t>
      </w:r>
    </w:p>
    <w:tbl>
      <w:tblPr>
        <w:tblStyle w:val="aff7"/>
        <w:tblW w:w="8535" w:type="dxa"/>
        <w:tblInd w:w="0" w:type="dxa"/>
        <w:tblLayout w:type="fixed"/>
        <w:tblLook w:val="0000"/>
      </w:tblPr>
      <w:tblGrid>
        <w:gridCol w:w="1543"/>
        <w:gridCol w:w="3279"/>
        <w:gridCol w:w="462"/>
        <w:gridCol w:w="707"/>
        <w:gridCol w:w="2364"/>
        <w:gridCol w:w="180"/>
      </w:tblGrid>
      <w:tr w:rsidR="00F12624">
        <w:tc>
          <w:tcPr>
            <w:tcW w:w="1543" w:type="dxa"/>
            <w:vAlign w:val="center"/>
          </w:tcPr>
          <w:p w:rsidR="00F12624" w:rsidRDefault="00F12624"/>
        </w:tc>
        <w:tc>
          <w:tcPr>
            <w:tcW w:w="3279" w:type="dxa"/>
            <w:vAlign w:val="center"/>
          </w:tcPr>
          <w:p w:rsidR="00F12624" w:rsidRDefault="00F12624"/>
        </w:tc>
        <w:tc>
          <w:tcPr>
            <w:tcW w:w="462" w:type="dxa"/>
            <w:vAlign w:val="center"/>
          </w:tcPr>
          <w:p w:rsidR="00F12624" w:rsidRDefault="00F12624"/>
        </w:tc>
        <w:tc>
          <w:tcPr>
            <w:tcW w:w="707" w:type="dxa"/>
            <w:vAlign w:val="center"/>
          </w:tcPr>
          <w:p w:rsidR="00F12624" w:rsidRDefault="00F12624"/>
        </w:tc>
        <w:tc>
          <w:tcPr>
            <w:tcW w:w="2364" w:type="dxa"/>
            <w:vAlign w:val="center"/>
          </w:tcPr>
          <w:p w:rsidR="00F12624" w:rsidRDefault="00F12624"/>
        </w:tc>
        <w:tc>
          <w:tcPr>
            <w:tcW w:w="180" w:type="dxa"/>
            <w:vAlign w:val="center"/>
          </w:tcPr>
          <w:p w:rsidR="00F12624" w:rsidRDefault="00F12624"/>
        </w:tc>
      </w:tr>
      <w:tr w:rsidR="00F12624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Наименование 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>Модуль "Предметное обучение. Русский язык"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Код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В/05.6 </w:t>
            </w:r>
          </w:p>
        </w:tc>
        <w:tc>
          <w:tcPr>
            <w:tcW w:w="236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12624" w:rsidRDefault="00070B8D"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6 </w:t>
            </w:r>
          </w:p>
        </w:tc>
      </w:tr>
    </w:tbl>
    <w:p w:rsidR="00F12624" w:rsidRDefault="00F12624">
      <w:pPr>
        <w:widowControl w:val="0"/>
        <w:spacing w:line="276" w:lineRule="auto"/>
      </w:pPr>
    </w:p>
    <w:tbl>
      <w:tblPr>
        <w:tblStyle w:val="aff8"/>
        <w:tblW w:w="8535" w:type="dxa"/>
        <w:tblInd w:w="0" w:type="dxa"/>
        <w:tblLayout w:type="fixed"/>
        <w:tblLook w:val="0000"/>
      </w:tblPr>
      <w:tblGrid>
        <w:gridCol w:w="2059"/>
        <w:gridCol w:w="1063"/>
        <w:gridCol w:w="233"/>
        <w:gridCol w:w="1480"/>
        <w:gridCol w:w="1087"/>
        <w:gridCol w:w="2613"/>
      </w:tblGrid>
      <w:tr w:rsidR="00F12624">
        <w:tc>
          <w:tcPr>
            <w:tcW w:w="2059" w:type="dxa"/>
            <w:vAlign w:val="center"/>
          </w:tcPr>
          <w:p w:rsidR="00F12624" w:rsidRDefault="00F12624"/>
        </w:tc>
        <w:tc>
          <w:tcPr>
            <w:tcW w:w="1063" w:type="dxa"/>
            <w:vAlign w:val="center"/>
          </w:tcPr>
          <w:p w:rsidR="00F12624" w:rsidRDefault="00F12624"/>
        </w:tc>
        <w:tc>
          <w:tcPr>
            <w:tcW w:w="233" w:type="dxa"/>
            <w:vAlign w:val="center"/>
          </w:tcPr>
          <w:p w:rsidR="00F12624" w:rsidRDefault="00F12624"/>
        </w:tc>
        <w:tc>
          <w:tcPr>
            <w:tcW w:w="1480" w:type="dxa"/>
            <w:vAlign w:val="center"/>
          </w:tcPr>
          <w:p w:rsidR="00F12624" w:rsidRDefault="00F12624"/>
        </w:tc>
        <w:tc>
          <w:tcPr>
            <w:tcW w:w="1087" w:type="dxa"/>
            <w:vAlign w:val="center"/>
          </w:tcPr>
          <w:p w:rsidR="00F12624" w:rsidRDefault="00F12624"/>
        </w:tc>
        <w:tc>
          <w:tcPr>
            <w:tcW w:w="2613" w:type="dxa"/>
            <w:vAlign w:val="center"/>
          </w:tcPr>
          <w:p w:rsidR="00F12624" w:rsidRDefault="00F12624"/>
        </w:tc>
      </w:tr>
      <w:tr w:rsidR="00F12624">
        <w:tc>
          <w:tcPr>
            <w:tcW w:w="205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jc w:val="center"/>
            </w:pPr>
            <w:r>
              <w:t xml:space="preserve">Х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Заимствовано из оригинала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</w:tr>
      <w:tr w:rsidR="00F12624"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F12624" w:rsidRDefault="00F12624"/>
        </w:tc>
        <w:tc>
          <w:tcPr>
            <w:tcW w:w="12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F12624"/>
        </w:tc>
        <w:tc>
          <w:tcPr>
            <w:tcW w:w="14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F12624"/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070B8D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61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2624" w:rsidRDefault="00070B8D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F12624" w:rsidRDefault="00F12624">
      <w:pPr>
        <w:widowControl w:val="0"/>
        <w:spacing w:line="276" w:lineRule="auto"/>
      </w:pPr>
    </w:p>
    <w:tbl>
      <w:tblPr>
        <w:tblStyle w:val="aff9"/>
        <w:tblW w:w="8595" w:type="dxa"/>
        <w:tblInd w:w="0" w:type="dxa"/>
        <w:tblLayout w:type="fixed"/>
        <w:tblLook w:val="0000"/>
      </w:tblPr>
      <w:tblGrid>
        <w:gridCol w:w="1674"/>
        <w:gridCol w:w="6921"/>
      </w:tblGrid>
      <w:tr w:rsidR="00F12624">
        <w:tc>
          <w:tcPr>
            <w:tcW w:w="1674" w:type="dxa"/>
            <w:vAlign w:val="center"/>
          </w:tcPr>
          <w:p w:rsidR="00F12624" w:rsidRDefault="00F12624"/>
        </w:tc>
        <w:tc>
          <w:tcPr>
            <w:tcW w:w="6921" w:type="dxa"/>
            <w:vAlign w:val="center"/>
          </w:tcPr>
          <w:p w:rsidR="00F12624" w:rsidRDefault="00F12624"/>
        </w:tc>
      </w:tr>
      <w:tr w:rsidR="00F12624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proofErr w:type="gramStart"/>
            <w:r>
              <w:t xml:space="preserve"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 </w:t>
            </w:r>
            <w:proofErr w:type="gramEnd"/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Осуществление совместно с </w:t>
            </w:r>
            <w:proofErr w:type="gramStart"/>
            <w:r>
              <w:t>обучающимися</w:t>
            </w:r>
            <w:proofErr w:type="gramEnd"/>
            <w:r>
              <w:t xml:space="preserve"> поиска и обсуждения изменений в языковой реальности и реакции на них социума, формирование у обучающихся "чувства меняющегося языка"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roofErr w:type="gramStart"/>
            <w:r>
              <w:t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"бытового" подхода ("народной лингвистики")</w:t>
            </w:r>
            <w:proofErr w:type="gramEnd"/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Организация публичных выступлений обучающихся, поощрение их участия в дебатах на школьных конференциях и других форумах, включая </w:t>
            </w:r>
            <w:proofErr w:type="spellStart"/>
            <w:proofErr w:type="gramStart"/>
            <w:r>
              <w:t>интернет-форумы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интернет-конференции</w:t>
            </w:r>
            <w:proofErr w:type="spellEnd"/>
            <w:r>
              <w:t xml:space="preserve">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Формирование установки </w:t>
            </w:r>
            <w:proofErr w:type="gramStart"/>
            <w:r>
              <w:t>обучающихся</w:t>
            </w:r>
            <w:proofErr w:type="gramEnd"/>
            <w:r>
              <w:t xml:space="preserve"> на коммуникацию в максимально широком контексте, в том числе в гипермедиа-формате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Обсуждение с </w:t>
            </w:r>
            <w:proofErr w:type="gramStart"/>
            <w:r>
              <w:t>обучающимися</w:t>
            </w:r>
            <w:proofErr w:type="gramEnd"/>
            <w:r>
              <w:t xml:space="preserve"> образцов лучших произведений художественной и научной прозы, журналистики, рекламы и т.п.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Поощрение индивидуального и коллективного литературного творчества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Поощрение участия обучающихся в театральных постановках, стимулирование создания ими анимационных и других </w:t>
            </w:r>
            <w:proofErr w:type="spellStart"/>
            <w:r>
              <w:t>видеопродуктов</w:t>
            </w:r>
            <w:proofErr w:type="spellEnd"/>
            <w:r>
              <w:t xml:space="preserve">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</w:t>
            </w:r>
            <w:r>
              <w:lastRenderedPageBreak/>
              <w:t>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Формирование у обучающихся умения применения в практике устной и письменной речи норм современного литературного русского языка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 </w:t>
            </w:r>
          </w:p>
        </w:tc>
      </w:tr>
      <w:tr w:rsidR="00F12624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Владеть методами и приемами обучения русскому языку, в том числе как не родному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Использовать специальные коррекционные приемы обучения для детей с ограниченными возможностями здоровья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Вести постоянную работу с семьями </w:t>
            </w:r>
            <w:proofErr w:type="gramStart"/>
            <w:r>
              <w:t>обучающихся</w:t>
            </w:r>
            <w:proofErr w:type="gramEnd"/>
            <w:r>
              <w:t xml:space="preserve"> и местным сообществом по формированию речевой культуры, фиксируя различия местной и национальной языковой нормы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Проявлять позитивное отношение к местным языковым явлениям, отражающим культурно-исторические особенности развития региона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Проявлять позитивное отношение к родным языкам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Давать этическую и эстетическую оценку языковых проявлений в повседневной жизни: </w:t>
            </w:r>
            <w:proofErr w:type="spellStart"/>
            <w:proofErr w:type="gramStart"/>
            <w:r>
              <w:t>интернет-языка</w:t>
            </w:r>
            <w:proofErr w:type="spellEnd"/>
            <w:proofErr w:type="gramEnd"/>
            <w:r>
              <w:t xml:space="preserve">, языка субкультур, языка СМИ, ненормативной лексики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Поощрять формирование эмоциональной и рациональной потребности </w:t>
            </w:r>
            <w:proofErr w:type="gramStart"/>
            <w:r>
              <w:t>обучающихся</w:t>
            </w:r>
            <w:proofErr w:type="gramEnd"/>
            <w:r>
              <w:t xml:space="preserve"> в коммуникации как процессе, жизненно необходимом для человека </w:t>
            </w:r>
          </w:p>
        </w:tc>
      </w:tr>
      <w:tr w:rsidR="00F12624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070B8D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Основы лингвистической теории и перспективных направлений развития современной лингвистики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Представление о широком спектре приложений лингвистики и знание доступных </w:t>
            </w:r>
            <w:proofErr w:type="gramStart"/>
            <w:r>
              <w:t>обучающимся</w:t>
            </w:r>
            <w:proofErr w:type="gramEnd"/>
            <w:r>
              <w:t xml:space="preserve"> лингвистических элементов этих приложений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Теория и методика преподавания русского языка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Контекстная языковая норма </w:t>
            </w:r>
          </w:p>
        </w:tc>
      </w:tr>
      <w:tr w:rsidR="00F12624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F12624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Стандартное общерусское произношение и лексика, их отличия от местной языковой среды </w:t>
            </w:r>
          </w:p>
        </w:tc>
      </w:tr>
      <w:tr w:rsidR="00F12624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F12624" w:rsidRDefault="00070B8D">
      <w:pPr>
        <w:spacing w:after="280"/>
        <w:jc w:val="center"/>
      </w:pPr>
      <w:r>
        <w:t xml:space="preserve">IV. Сведения об организациях - разработчиках профессионального стандарта </w:t>
      </w:r>
    </w:p>
    <w:p w:rsidR="00F12624" w:rsidRDefault="00070B8D">
      <w:pPr>
        <w:spacing w:after="280"/>
      </w:pPr>
      <w:r>
        <w:rPr>
          <w:b/>
        </w:rPr>
        <w:t xml:space="preserve">4.1. Ответственная организация-разработчик </w:t>
      </w:r>
    </w:p>
    <w:tbl>
      <w:tblPr>
        <w:tblStyle w:val="affa"/>
        <w:tblW w:w="8610" w:type="dxa"/>
        <w:tblInd w:w="0" w:type="dxa"/>
        <w:tblLayout w:type="fixed"/>
        <w:tblLook w:val="0000"/>
      </w:tblPr>
      <w:tblGrid>
        <w:gridCol w:w="8610"/>
      </w:tblGrid>
      <w:tr w:rsidR="00F12624">
        <w:tc>
          <w:tcPr>
            <w:tcW w:w="8610" w:type="dxa"/>
            <w:vAlign w:val="center"/>
          </w:tcPr>
          <w:p w:rsidR="00F12624" w:rsidRDefault="00F12624"/>
        </w:tc>
      </w:tr>
      <w:tr w:rsidR="00F12624">
        <w:tc>
          <w:tcPr>
            <w:tcW w:w="8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pPr>
              <w:spacing w:after="280"/>
              <w:jc w:val="center"/>
            </w:pPr>
            <w:r>
              <w:t>Государственное бюджетное образовательное учреждение высшего</w:t>
            </w:r>
            <w:r>
              <w:br/>
            </w:r>
            <w:r>
              <w:lastRenderedPageBreak/>
              <w:t>профессионального образования города Москвы "Московский городской</w:t>
            </w:r>
            <w:r>
              <w:br/>
              <w:t>психолого-педагогический университет"</w:t>
            </w:r>
          </w:p>
          <w:p w:rsidR="00F12624" w:rsidRDefault="00070B8D">
            <w:r>
              <w:t>     Ректор Рубцов Виталий Владимирович</w:t>
            </w:r>
          </w:p>
        </w:tc>
      </w:tr>
    </w:tbl>
    <w:p w:rsidR="00F12624" w:rsidRDefault="00070B8D">
      <w:pPr>
        <w:spacing w:after="280"/>
      </w:pPr>
      <w:r>
        <w:rPr>
          <w:b/>
        </w:rPr>
        <w:lastRenderedPageBreak/>
        <w:t xml:space="preserve">4.2. Наименования организаций-разработчиков </w:t>
      </w:r>
    </w:p>
    <w:tbl>
      <w:tblPr>
        <w:tblStyle w:val="affb"/>
        <w:tblW w:w="8595" w:type="dxa"/>
        <w:tblInd w:w="0" w:type="dxa"/>
        <w:tblLayout w:type="fixed"/>
        <w:tblLook w:val="0000"/>
      </w:tblPr>
      <w:tblGrid>
        <w:gridCol w:w="192"/>
        <w:gridCol w:w="8403"/>
      </w:tblGrid>
      <w:tr w:rsidR="00F12624">
        <w:tc>
          <w:tcPr>
            <w:tcW w:w="192" w:type="dxa"/>
            <w:vAlign w:val="center"/>
          </w:tcPr>
          <w:p w:rsidR="00F12624" w:rsidRDefault="00F12624"/>
        </w:tc>
        <w:tc>
          <w:tcPr>
            <w:tcW w:w="8403" w:type="dxa"/>
            <w:vAlign w:val="center"/>
          </w:tcPr>
          <w:p w:rsidR="00F12624" w:rsidRDefault="00F12624"/>
        </w:tc>
      </w:tr>
      <w:tr w:rsidR="00F12624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1 </w:t>
            </w:r>
          </w:p>
        </w:tc>
        <w:tc>
          <w:tcPr>
            <w:tcW w:w="8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624" w:rsidRDefault="00070B8D">
            <w:r>
              <w:t xml:space="preserve">Государственное бюджетное образовательное учреждение города Москвы Центр образования № 109 </w:t>
            </w:r>
          </w:p>
        </w:tc>
      </w:tr>
    </w:tbl>
    <w:p w:rsidR="00F12624" w:rsidRDefault="00F12624"/>
    <w:sectPr w:rsidR="00F12624" w:rsidSect="007436DF"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2624"/>
    <w:rsid w:val="00070B8D"/>
    <w:rsid w:val="007436DF"/>
    <w:rsid w:val="00AD4B7D"/>
    <w:rsid w:val="00F12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36DF"/>
  </w:style>
  <w:style w:type="paragraph" w:styleId="1">
    <w:name w:val="heading 1"/>
    <w:basedOn w:val="a"/>
    <w:next w:val="a"/>
    <w:rsid w:val="007436D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436D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436D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436D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7436D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436D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436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436D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7436D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436D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rsid w:val="007436D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rsid w:val="007436D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rsid w:val="007436D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7436D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7436D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rsid w:val="007436D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rsid w:val="007436D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rsid w:val="007436D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rsid w:val="007436D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rsid w:val="007436D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rsid w:val="007436D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rsid w:val="007436D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rsid w:val="007436D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rsid w:val="007436D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rsid w:val="007436D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rsid w:val="007436D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rsid w:val="007436D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rsid w:val="007436D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rsid w:val="007436D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rsid w:val="007436D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rsid w:val="007436D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rsid w:val="007436D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rsid w:val="007436D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rsid w:val="007436D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rsid w:val="007436D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rsid w:val="007436D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rsid w:val="007436D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rsid w:val="007436D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rsid w:val="007436D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rsid w:val="007436D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rsid w:val="007436D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rsid w:val="007436D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rsid w:val="007436D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rsid w:val="007436D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rsid w:val="007436D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rsid w:val="007436D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rsid w:val="007436D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"/>
    <w:rsid w:val="007436D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fc">
    <w:name w:val="Balloon Text"/>
    <w:basedOn w:val="a"/>
    <w:link w:val="affd"/>
    <w:uiPriority w:val="99"/>
    <w:semiHidden/>
    <w:unhideWhenUsed/>
    <w:rsid w:val="00AD4B7D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0"/>
    <w:link w:val="affc"/>
    <w:uiPriority w:val="99"/>
    <w:semiHidden/>
    <w:rsid w:val="00AD4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7131</Words>
  <Characters>40649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Eismond</dc:creator>
  <cp:lastModifiedBy>User1</cp:lastModifiedBy>
  <cp:revision>4</cp:revision>
  <dcterms:created xsi:type="dcterms:W3CDTF">2018-11-08T23:32:00Z</dcterms:created>
  <dcterms:modified xsi:type="dcterms:W3CDTF">2018-11-19T13:17:00Z</dcterms:modified>
</cp:coreProperties>
</file>